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9B3A" w14:textId="77777777" w:rsidR="00413702" w:rsidRPr="00B6157F" w:rsidRDefault="00413702" w:rsidP="00413702">
      <w:pPr>
        <w:tabs>
          <w:tab w:val="left" w:pos="0"/>
        </w:tabs>
        <w:spacing w:after="0" w:line="240" w:lineRule="auto"/>
        <w:rPr>
          <w:rFonts w:ascii="Times New Roman" w:eastAsiaTheme="minorEastAsia" w:hAnsi="Times New Roman"/>
          <w:sz w:val="24"/>
          <w:szCs w:val="24"/>
          <w:lang w:eastAsia="fr-FR"/>
        </w:rPr>
      </w:pPr>
    </w:p>
    <w:p w14:paraId="4004F4BC" w14:textId="77777777" w:rsidR="00413702" w:rsidRPr="00B647D3" w:rsidRDefault="00413702" w:rsidP="00413702">
      <w:pPr>
        <w:tabs>
          <w:tab w:val="left" w:pos="426"/>
        </w:tabs>
        <w:spacing w:after="0" w:line="240" w:lineRule="exact"/>
        <w:contextualSpacing/>
        <w:jc w:val="center"/>
        <w:rPr>
          <w:rFonts w:ascii="Century Gothic" w:eastAsiaTheme="minorEastAsia" w:hAnsi="Century Gothic" w:cs="Arial"/>
          <w:b/>
          <w:lang w:eastAsia="fr-FR"/>
        </w:rPr>
      </w:pPr>
      <w:r w:rsidRPr="00B647D3">
        <w:rPr>
          <w:rFonts w:ascii="Century Gothic" w:eastAsiaTheme="minorEastAsia" w:hAnsi="Century Gothic" w:cs="Arial"/>
          <w:b/>
          <w:lang w:eastAsia="fr-FR"/>
        </w:rPr>
        <w:t>La ville d’Avignon recrute pour sa Direction Générale Adjointe</w:t>
      </w:r>
    </w:p>
    <w:p w14:paraId="192DA305" w14:textId="77777777" w:rsidR="00413702" w:rsidRPr="00B647D3" w:rsidRDefault="00413702" w:rsidP="00413702">
      <w:pPr>
        <w:tabs>
          <w:tab w:val="left" w:pos="426"/>
        </w:tabs>
        <w:spacing w:after="0" w:line="240" w:lineRule="exact"/>
        <w:contextualSpacing/>
        <w:jc w:val="center"/>
        <w:rPr>
          <w:rFonts w:ascii="Century Gothic" w:eastAsiaTheme="minorEastAsia" w:hAnsi="Century Gothic" w:cs="Arial"/>
          <w:b/>
          <w:lang w:eastAsia="fr-FR"/>
        </w:rPr>
      </w:pPr>
      <w:r w:rsidRPr="00B647D3">
        <w:rPr>
          <w:rFonts w:ascii="Century Gothic" w:eastAsiaTheme="minorEastAsia" w:hAnsi="Century Gothic" w:cs="Arial"/>
          <w:b/>
          <w:lang w:eastAsia="fr-FR"/>
        </w:rPr>
        <w:t>Pilotage des Ressources et de la Performance</w:t>
      </w:r>
    </w:p>
    <w:p w14:paraId="06D3BEAD" w14:textId="77777777" w:rsidR="00413702" w:rsidRPr="00B647D3" w:rsidRDefault="00413702" w:rsidP="00413702">
      <w:pPr>
        <w:tabs>
          <w:tab w:val="left" w:pos="426"/>
        </w:tabs>
        <w:spacing w:after="0" w:line="240" w:lineRule="exact"/>
        <w:ind w:left="709"/>
        <w:contextualSpacing/>
        <w:jc w:val="center"/>
        <w:rPr>
          <w:rFonts w:ascii="Century Gothic" w:eastAsiaTheme="minorEastAsia" w:hAnsi="Century Gothic" w:cs="Arial"/>
          <w:b/>
          <w:lang w:eastAsia="fr-FR"/>
        </w:rPr>
      </w:pPr>
    </w:p>
    <w:p w14:paraId="0446ADBF" w14:textId="77777777" w:rsidR="00413702" w:rsidRPr="00B647D3" w:rsidRDefault="00413702" w:rsidP="00413702">
      <w:pPr>
        <w:tabs>
          <w:tab w:val="left" w:pos="426"/>
        </w:tabs>
        <w:spacing w:after="0" w:line="240" w:lineRule="exact"/>
        <w:contextualSpacing/>
        <w:jc w:val="center"/>
        <w:rPr>
          <w:rFonts w:ascii="Century Gothic" w:eastAsiaTheme="minorEastAsia" w:hAnsi="Century Gothic" w:cs="Arial"/>
          <w:b/>
          <w:lang w:eastAsia="fr-FR"/>
        </w:rPr>
      </w:pPr>
      <w:r>
        <w:rPr>
          <w:rFonts w:ascii="Century Gothic" w:eastAsiaTheme="minorEastAsia" w:hAnsi="Century Gothic" w:cs="Arial"/>
          <w:b/>
          <w:lang w:eastAsia="fr-FR"/>
        </w:rPr>
        <w:t xml:space="preserve">Pôle </w:t>
      </w:r>
      <w:r w:rsidRPr="00B647D3">
        <w:rPr>
          <w:rFonts w:ascii="Century Gothic" w:eastAsiaTheme="minorEastAsia" w:hAnsi="Century Gothic" w:cs="Arial"/>
          <w:b/>
          <w:lang w:eastAsia="fr-FR"/>
        </w:rPr>
        <w:t>des Ressources Humaines</w:t>
      </w:r>
    </w:p>
    <w:p w14:paraId="26842306" w14:textId="77777777" w:rsidR="00413702" w:rsidRPr="00B647D3" w:rsidRDefault="00413702" w:rsidP="00413702">
      <w:pPr>
        <w:tabs>
          <w:tab w:val="left" w:pos="426"/>
        </w:tabs>
        <w:spacing w:after="0" w:line="240" w:lineRule="exact"/>
        <w:contextualSpacing/>
        <w:jc w:val="center"/>
        <w:rPr>
          <w:rFonts w:ascii="Century Gothic" w:eastAsiaTheme="minorEastAsia" w:hAnsi="Century Gothic" w:cs="Arial"/>
          <w:b/>
          <w:lang w:eastAsia="fr-FR"/>
        </w:rPr>
      </w:pPr>
      <w:r w:rsidRPr="00B647D3">
        <w:rPr>
          <w:rFonts w:ascii="Century Gothic" w:eastAsiaTheme="minorEastAsia" w:hAnsi="Century Gothic" w:cs="Arial"/>
          <w:b/>
          <w:lang w:eastAsia="fr-FR"/>
        </w:rPr>
        <w:t xml:space="preserve">Direction </w:t>
      </w:r>
      <w:r>
        <w:rPr>
          <w:rFonts w:ascii="Century Gothic" w:eastAsiaTheme="minorEastAsia" w:hAnsi="Century Gothic" w:cs="Arial"/>
          <w:b/>
          <w:lang w:eastAsia="fr-FR"/>
        </w:rPr>
        <w:t>Développement RH – Service Accompagnement des Talents</w:t>
      </w:r>
    </w:p>
    <w:p w14:paraId="36405E38" w14:textId="77777777" w:rsidR="00413702" w:rsidRPr="00B647D3" w:rsidRDefault="00413702" w:rsidP="00413702">
      <w:pPr>
        <w:tabs>
          <w:tab w:val="left" w:pos="709"/>
        </w:tabs>
        <w:spacing w:after="0" w:line="240" w:lineRule="exact"/>
        <w:ind w:left="-426"/>
        <w:jc w:val="center"/>
        <w:rPr>
          <w:rFonts w:ascii="Century Gothic" w:eastAsiaTheme="minorEastAsia" w:hAnsi="Century Gothic" w:cs="Arial"/>
          <w:lang w:eastAsia="fr-FR"/>
        </w:rPr>
      </w:pPr>
    </w:p>
    <w:p w14:paraId="5E6B574B" w14:textId="77777777" w:rsidR="00413702" w:rsidRPr="00B647D3" w:rsidRDefault="00413702" w:rsidP="00413702">
      <w:pPr>
        <w:tabs>
          <w:tab w:val="left" w:pos="426"/>
        </w:tabs>
        <w:spacing w:after="200" w:line="240" w:lineRule="exact"/>
        <w:contextualSpacing/>
        <w:jc w:val="center"/>
        <w:rPr>
          <w:rFonts w:ascii="Century Gothic" w:eastAsiaTheme="minorEastAsia" w:hAnsi="Century Gothic" w:cs="Arial"/>
          <w:b/>
          <w:lang w:eastAsia="fr-FR"/>
        </w:rPr>
      </w:pPr>
      <w:r w:rsidRPr="00B647D3">
        <w:rPr>
          <w:rFonts w:ascii="Century Gothic" w:eastAsiaTheme="minorEastAsia" w:hAnsi="Century Gothic" w:cs="Arial"/>
          <w:b/>
          <w:lang w:eastAsia="fr-FR"/>
        </w:rPr>
        <w:t>Poste : C</w:t>
      </w:r>
      <w:r>
        <w:rPr>
          <w:rFonts w:ascii="Century Gothic" w:eastAsiaTheme="minorEastAsia" w:hAnsi="Century Gothic" w:cs="Arial"/>
          <w:b/>
          <w:lang w:eastAsia="fr-FR"/>
        </w:rPr>
        <w:t>onseiller Recrutement Mobilité et Formation f/h</w:t>
      </w:r>
    </w:p>
    <w:p w14:paraId="5700C6FD" w14:textId="77777777" w:rsidR="00413702" w:rsidRPr="00B647D3" w:rsidRDefault="00413702" w:rsidP="00413702">
      <w:pPr>
        <w:tabs>
          <w:tab w:val="left" w:pos="426"/>
        </w:tabs>
        <w:spacing w:after="200" w:line="240" w:lineRule="exact"/>
        <w:contextualSpacing/>
        <w:jc w:val="center"/>
        <w:rPr>
          <w:rFonts w:ascii="Century Gothic" w:eastAsiaTheme="minorEastAsia" w:hAnsi="Century Gothic" w:cs="Arial"/>
          <w:b/>
          <w:lang w:eastAsia="fr-FR"/>
        </w:rPr>
      </w:pPr>
      <w:r w:rsidRPr="00B647D3">
        <w:rPr>
          <w:rFonts w:ascii="Century Gothic" w:eastAsiaTheme="minorEastAsia" w:hAnsi="Century Gothic" w:cs="Arial"/>
          <w:b/>
          <w:lang w:eastAsia="fr-FR"/>
        </w:rPr>
        <w:t>Emploi : C</w:t>
      </w:r>
      <w:r>
        <w:rPr>
          <w:rFonts w:ascii="Century Gothic" w:eastAsiaTheme="minorEastAsia" w:hAnsi="Century Gothic" w:cs="Arial"/>
          <w:b/>
          <w:lang w:eastAsia="fr-FR"/>
        </w:rPr>
        <w:t>onseiller RH</w:t>
      </w:r>
    </w:p>
    <w:p w14:paraId="53DEC395" w14:textId="77777777" w:rsidR="00413702" w:rsidRPr="00B647D3" w:rsidRDefault="00413702" w:rsidP="00413702">
      <w:pPr>
        <w:tabs>
          <w:tab w:val="left" w:pos="426"/>
        </w:tabs>
        <w:spacing w:after="200" w:line="240" w:lineRule="exact"/>
        <w:ind w:left="709"/>
        <w:contextualSpacing/>
        <w:jc w:val="center"/>
        <w:rPr>
          <w:rFonts w:ascii="Century Gothic" w:eastAsiaTheme="minorEastAsia" w:hAnsi="Century Gothic" w:cs="Arial"/>
          <w:b/>
          <w:lang w:eastAsia="fr-FR"/>
        </w:rPr>
      </w:pPr>
    </w:p>
    <w:p w14:paraId="240205A5" w14:textId="77777777" w:rsidR="00413702" w:rsidRPr="00B647D3" w:rsidRDefault="00413702" w:rsidP="00413702">
      <w:pPr>
        <w:tabs>
          <w:tab w:val="left" w:pos="426"/>
        </w:tabs>
        <w:spacing w:after="200" w:line="240" w:lineRule="exact"/>
        <w:contextualSpacing/>
        <w:jc w:val="center"/>
        <w:rPr>
          <w:rFonts w:ascii="Century Gothic" w:eastAsiaTheme="minorEastAsia" w:hAnsi="Century Gothic" w:cs="Arial"/>
          <w:b/>
          <w:lang w:eastAsia="fr-FR"/>
        </w:rPr>
      </w:pPr>
      <w:r w:rsidRPr="00B647D3">
        <w:rPr>
          <w:rFonts w:ascii="Century Gothic" w:eastAsiaTheme="minorEastAsia" w:hAnsi="Century Gothic" w:cs="Arial"/>
          <w:b/>
          <w:lang w:eastAsia="fr-FR"/>
        </w:rPr>
        <w:t xml:space="preserve">Filière Administrative – Catégorie </w:t>
      </w:r>
      <w:r>
        <w:rPr>
          <w:rFonts w:ascii="Century Gothic" w:eastAsiaTheme="minorEastAsia" w:hAnsi="Century Gothic" w:cs="Arial"/>
          <w:b/>
          <w:lang w:eastAsia="fr-FR"/>
        </w:rPr>
        <w:t>B ou C</w:t>
      </w:r>
    </w:p>
    <w:p w14:paraId="7C9F4E99" w14:textId="77777777" w:rsidR="00413702" w:rsidRPr="00B647D3" w:rsidRDefault="00413702" w:rsidP="00413702">
      <w:pPr>
        <w:spacing w:after="0" w:line="240" w:lineRule="auto"/>
        <w:jc w:val="center"/>
        <w:rPr>
          <w:rFonts w:ascii="Century Gothic" w:eastAsiaTheme="minorEastAsia" w:hAnsi="Century Gothic" w:cs="Arial"/>
          <w:lang w:eastAsia="fr-FR"/>
        </w:rPr>
      </w:pPr>
    </w:p>
    <w:p w14:paraId="0697449D" w14:textId="77777777" w:rsidR="004501B2" w:rsidRPr="00A0184C" w:rsidRDefault="004501B2" w:rsidP="00A0184C">
      <w:pPr>
        <w:pStyle w:val="Sansinterligne"/>
        <w:rPr>
          <w:rFonts w:ascii="Century Gothic" w:hAnsi="Century Gothic"/>
        </w:rPr>
      </w:pPr>
      <w:r w:rsidRPr="00A0184C">
        <w:rPr>
          <w:rFonts w:ascii="Century Gothic" w:hAnsi="Century Gothic"/>
        </w:rPr>
        <w:t>Située au cœur de la Provence, Avignon, première ville du département du Vaucluse avec près de 92 000 habitants, est inscrite au patrimoine mondial de l’UNESCO grâce à ses monuments emblématiques tels que le Palais des Papes et le célèbre pont d’Avignon. Bénéficiant d’une position stratégique, Avignon se trouve au carrefour de trois départements – le Vaucluse, les Bouches-du-Rhône et le Gard – et à proximité immédiate de grandes villes : à seulement 45 minutes de Nîmes, 1 heure de Marseille et 2h40 de Paris grâce à sa gare TGV. Reconnue pour son dynamisme et son cadre de vie exceptionnel, la ville s’illustre par son engagement dans des projets innovants et son soutien à la diversité des talents.</w:t>
      </w:r>
    </w:p>
    <w:p w14:paraId="742FE66A" w14:textId="14C26226" w:rsidR="004501B2" w:rsidRDefault="004501B2" w:rsidP="00A0184C">
      <w:pPr>
        <w:pStyle w:val="Sansinterligne"/>
        <w:rPr>
          <w:rFonts w:ascii="Century Gothic" w:hAnsi="Century Gothic"/>
        </w:rPr>
      </w:pPr>
      <w:r w:rsidRPr="00A0184C">
        <w:rPr>
          <w:rFonts w:ascii="Century Gothic" w:hAnsi="Century Gothic"/>
        </w:rPr>
        <w:t>Employeur de référence dans la région, Avignon propose un environnement de travail stimulant, où culture, patrimoine et modernité se conjuguent au service de ses habitants. Rejoindre Avignon, c’est contribuer à l’épanouissement d’une ville unique, à la croisée des chemins entre histoire et avenir.</w:t>
      </w:r>
    </w:p>
    <w:p w14:paraId="003C18FC" w14:textId="77777777" w:rsidR="00A0184C" w:rsidRPr="00A0184C" w:rsidRDefault="00A0184C" w:rsidP="00A0184C">
      <w:pPr>
        <w:pStyle w:val="Sansinterligne"/>
        <w:rPr>
          <w:rFonts w:ascii="Century Gothic" w:hAnsi="Century Gothic"/>
        </w:rPr>
      </w:pPr>
    </w:p>
    <w:p w14:paraId="6CA7773A" w14:textId="77777777" w:rsidR="00413702" w:rsidRDefault="00413702" w:rsidP="00413702">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u w:val="single"/>
          <w:lang w:eastAsia="fr-FR"/>
        </w:rPr>
      </w:pPr>
      <w:r w:rsidRPr="00B647D3">
        <w:rPr>
          <w:rFonts w:ascii="Century Gothic" w:eastAsiaTheme="minorEastAsia" w:hAnsi="Century Gothic" w:cs="Arial"/>
          <w:b/>
          <w:bCs/>
          <w:color w:val="000000"/>
          <w:u w:val="single"/>
          <w:lang w:eastAsia="fr-FR"/>
        </w:rPr>
        <w:t>Missions :</w:t>
      </w:r>
    </w:p>
    <w:p w14:paraId="6F95DCAF" w14:textId="77777777" w:rsidR="00413702" w:rsidRPr="00413702" w:rsidRDefault="00413702" w:rsidP="004501B2">
      <w:pPr>
        <w:tabs>
          <w:tab w:val="left" w:pos="9356"/>
        </w:tabs>
        <w:autoSpaceDE w:val="0"/>
        <w:autoSpaceDN w:val="0"/>
        <w:adjustRightInd w:val="0"/>
        <w:spacing w:after="0" w:line="240" w:lineRule="atLeast"/>
        <w:ind w:right="309"/>
        <w:jc w:val="both"/>
        <w:outlineLvl w:val="0"/>
        <w:rPr>
          <w:rFonts w:ascii="Century Gothic" w:hAnsi="Century Gothic"/>
        </w:rPr>
      </w:pPr>
      <w:r w:rsidRPr="00413702">
        <w:rPr>
          <w:rFonts w:ascii="Century Gothic" w:hAnsi="Century Gothic"/>
        </w:rPr>
        <w:t>Sous la responsabilité de la Cheffe de service, le/la Conseiller(e) Recrutement Mobilité et formation intervient dans la gestion et le suivi des actions quotidiennes liées au recrutement et à la formation.</w:t>
      </w:r>
    </w:p>
    <w:p w14:paraId="63402613" w14:textId="77777777" w:rsidR="00413702" w:rsidRPr="00413702" w:rsidRDefault="00413702" w:rsidP="004501B2">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p>
    <w:p w14:paraId="2F019486" w14:textId="77777777" w:rsidR="00413702" w:rsidRPr="00413702" w:rsidRDefault="00413702" w:rsidP="004501B2">
      <w:pPr>
        <w:pStyle w:val="Sansinterligne"/>
        <w:jc w:val="both"/>
        <w:rPr>
          <w:rFonts w:ascii="Century Gothic" w:hAnsi="Century Gothic"/>
          <w:b/>
          <w:bCs/>
          <w:u w:val="single"/>
        </w:rPr>
      </w:pPr>
      <w:r w:rsidRPr="00413702">
        <w:rPr>
          <w:rFonts w:ascii="Century Gothic" w:hAnsi="Century Gothic"/>
          <w:b/>
          <w:bCs/>
          <w:u w:val="single"/>
        </w:rPr>
        <w:t xml:space="preserve">Activités : </w:t>
      </w:r>
    </w:p>
    <w:p w14:paraId="6AABA88D" w14:textId="77777777" w:rsidR="00413702" w:rsidRDefault="00413702" w:rsidP="004501B2">
      <w:pPr>
        <w:pStyle w:val="Sansinterligne"/>
        <w:jc w:val="both"/>
        <w:rPr>
          <w:rFonts w:ascii="Century Gothic" w:hAnsi="Century Gothic"/>
        </w:rPr>
      </w:pPr>
      <w:r w:rsidRPr="00413702">
        <w:rPr>
          <w:rFonts w:ascii="Century Gothic" w:hAnsi="Century Gothic"/>
        </w:rPr>
        <w:t>Sous la responsabilité de la Cheffe de service, le/la Conseiller(e) Recrutement Mobilité intervient dans la gestion et le suivi des actions quotidiennes liées au recrutement (tous statuts confondus).</w:t>
      </w:r>
    </w:p>
    <w:p w14:paraId="566E1B30" w14:textId="77777777" w:rsidR="00413702" w:rsidRPr="004501B2" w:rsidRDefault="00413702" w:rsidP="004501B2">
      <w:pPr>
        <w:pStyle w:val="Sansinterligne"/>
        <w:jc w:val="both"/>
        <w:rPr>
          <w:rFonts w:ascii="Century Gothic" w:hAnsi="Century Gothic"/>
          <w:sz w:val="16"/>
          <w:szCs w:val="16"/>
        </w:rPr>
      </w:pPr>
    </w:p>
    <w:p w14:paraId="5915E4D7" w14:textId="77777777" w:rsidR="00413702" w:rsidRPr="00413702" w:rsidRDefault="00413702" w:rsidP="004501B2">
      <w:pPr>
        <w:jc w:val="both"/>
        <w:rPr>
          <w:rFonts w:ascii="Century Gothic" w:hAnsi="Century Gothic"/>
        </w:rPr>
      </w:pPr>
      <w:r>
        <w:rPr>
          <w:rFonts w:ascii="Century Gothic" w:hAnsi="Century Gothic"/>
        </w:rPr>
        <w:t>A</w:t>
      </w:r>
      <w:r w:rsidRPr="00413702">
        <w:rPr>
          <w:rFonts w:ascii="Century Gothic" w:hAnsi="Century Gothic"/>
        </w:rPr>
        <w:t>ssure</w:t>
      </w:r>
      <w:r>
        <w:rPr>
          <w:rFonts w:ascii="Century Gothic" w:hAnsi="Century Gothic"/>
        </w:rPr>
        <w:t>r</w:t>
      </w:r>
      <w:r w:rsidRPr="00413702">
        <w:rPr>
          <w:rFonts w:ascii="Century Gothic" w:hAnsi="Century Gothic"/>
        </w:rPr>
        <w:t xml:space="preserve"> la préparation et le suivi administratif des recrutements, de la mobilité interne et de la formation. </w:t>
      </w:r>
    </w:p>
    <w:p w14:paraId="37F8F53B" w14:textId="77777777" w:rsidR="00413702" w:rsidRPr="00413702" w:rsidRDefault="00413702" w:rsidP="004501B2">
      <w:pPr>
        <w:jc w:val="both"/>
        <w:rPr>
          <w:rFonts w:ascii="Century Gothic" w:hAnsi="Century Gothic"/>
        </w:rPr>
      </w:pPr>
      <w:r>
        <w:rPr>
          <w:rFonts w:ascii="Century Gothic" w:hAnsi="Century Gothic"/>
        </w:rPr>
        <w:t>P</w:t>
      </w:r>
      <w:r w:rsidRPr="00413702">
        <w:rPr>
          <w:rFonts w:ascii="Century Gothic" w:hAnsi="Century Gothic"/>
        </w:rPr>
        <w:t>articipe</w:t>
      </w:r>
      <w:r>
        <w:rPr>
          <w:rFonts w:ascii="Century Gothic" w:hAnsi="Century Gothic"/>
        </w:rPr>
        <w:t>r</w:t>
      </w:r>
      <w:r w:rsidRPr="00413702">
        <w:rPr>
          <w:rFonts w:ascii="Century Gothic" w:hAnsi="Century Gothic"/>
        </w:rPr>
        <w:t xml:space="preserve"> au suivi des phases stratégiques et administratives en lien avec le chef de service et sous l’autorité du Directeur.</w:t>
      </w:r>
    </w:p>
    <w:p w14:paraId="64E4AC34" w14:textId="77777777" w:rsidR="00413702" w:rsidRPr="00413702" w:rsidRDefault="00413702" w:rsidP="004501B2">
      <w:pPr>
        <w:jc w:val="both"/>
        <w:rPr>
          <w:rFonts w:ascii="Century Gothic" w:hAnsi="Century Gothic"/>
        </w:rPr>
      </w:pPr>
      <w:r>
        <w:rPr>
          <w:rFonts w:ascii="Century Gothic" w:hAnsi="Century Gothic"/>
        </w:rPr>
        <w:t>P</w:t>
      </w:r>
      <w:r w:rsidRPr="00413702">
        <w:rPr>
          <w:rFonts w:ascii="Century Gothic" w:hAnsi="Century Gothic"/>
        </w:rPr>
        <w:t>articipe</w:t>
      </w:r>
      <w:r>
        <w:rPr>
          <w:rFonts w:ascii="Century Gothic" w:hAnsi="Century Gothic"/>
        </w:rPr>
        <w:t>r</w:t>
      </w:r>
      <w:r w:rsidRPr="00413702">
        <w:rPr>
          <w:rFonts w:ascii="Century Gothic" w:hAnsi="Century Gothic"/>
        </w:rPr>
        <w:t xml:space="preserve"> à la déclinaison des axes du plan de formation de la collectivité</w:t>
      </w:r>
    </w:p>
    <w:p w14:paraId="33AF2394" w14:textId="77777777" w:rsidR="00413702" w:rsidRPr="00413702" w:rsidRDefault="00413702" w:rsidP="004501B2">
      <w:pPr>
        <w:jc w:val="both"/>
        <w:rPr>
          <w:rFonts w:ascii="Century Gothic" w:hAnsi="Century Gothic"/>
          <w:b/>
          <w:bCs/>
          <w:u w:val="single"/>
        </w:rPr>
      </w:pPr>
      <w:r w:rsidRPr="00413702">
        <w:rPr>
          <w:rFonts w:ascii="Century Gothic" w:hAnsi="Century Gothic"/>
          <w:b/>
          <w:bCs/>
          <w:u w:val="single"/>
        </w:rPr>
        <w:t>Activités principales</w:t>
      </w:r>
    </w:p>
    <w:p w14:paraId="60F4B2B0" w14:textId="77777777" w:rsidR="00413702" w:rsidRPr="00413702" w:rsidRDefault="00413702" w:rsidP="004501B2">
      <w:pPr>
        <w:jc w:val="both"/>
        <w:rPr>
          <w:rFonts w:ascii="Century Gothic" w:hAnsi="Century Gothic"/>
        </w:rPr>
      </w:pPr>
      <w:r w:rsidRPr="00413702">
        <w:rPr>
          <w:rFonts w:ascii="Century Gothic" w:hAnsi="Century Gothic"/>
        </w:rPr>
        <w:t>- Participe</w:t>
      </w:r>
      <w:r>
        <w:rPr>
          <w:rFonts w:ascii="Century Gothic" w:hAnsi="Century Gothic"/>
        </w:rPr>
        <w:t>r</w:t>
      </w:r>
      <w:r w:rsidRPr="00413702">
        <w:rPr>
          <w:rFonts w:ascii="Century Gothic" w:hAnsi="Century Gothic"/>
        </w:rPr>
        <w:t xml:space="preserve"> à l’organisation de l’ensemble des processus de recrutement : analyse du besoin, rédaction de l’annonce, analyse et pré sélection des dossiers de candidatures.</w:t>
      </w:r>
    </w:p>
    <w:p w14:paraId="2678068C" w14:textId="77777777" w:rsidR="00413702" w:rsidRPr="00413702" w:rsidRDefault="00413702" w:rsidP="004501B2">
      <w:pPr>
        <w:jc w:val="both"/>
        <w:rPr>
          <w:rFonts w:ascii="Century Gothic" w:hAnsi="Century Gothic"/>
        </w:rPr>
      </w:pPr>
      <w:r w:rsidRPr="00413702">
        <w:rPr>
          <w:rFonts w:ascii="Century Gothic" w:hAnsi="Century Gothic"/>
        </w:rPr>
        <w:t>- Assure</w:t>
      </w:r>
      <w:r>
        <w:rPr>
          <w:rFonts w:ascii="Century Gothic" w:hAnsi="Century Gothic"/>
        </w:rPr>
        <w:t>r</w:t>
      </w:r>
      <w:r w:rsidRPr="00413702">
        <w:rPr>
          <w:rFonts w:ascii="Century Gothic" w:hAnsi="Century Gothic"/>
        </w:rPr>
        <w:t xml:space="preserve"> le suivi et la gestion des recrutements dits temporaires avec le suivi des contractuels, des saisonniers, des stagiaires, des apprentis et des services civiques. </w:t>
      </w:r>
    </w:p>
    <w:p w14:paraId="659FDEF5" w14:textId="77777777" w:rsidR="00413702" w:rsidRPr="00413702" w:rsidRDefault="00413702" w:rsidP="00413702">
      <w:pPr>
        <w:jc w:val="both"/>
        <w:rPr>
          <w:rFonts w:ascii="Century Gothic" w:hAnsi="Century Gothic"/>
        </w:rPr>
      </w:pPr>
      <w:r w:rsidRPr="00413702">
        <w:rPr>
          <w:rFonts w:ascii="Century Gothic" w:hAnsi="Century Gothic"/>
        </w:rPr>
        <w:t>- Condui</w:t>
      </w:r>
      <w:r>
        <w:rPr>
          <w:rFonts w:ascii="Century Gothic" w:hAnsi="Century Gothic"/>
        </w:rPr>
        <w:t>re</w:t>
      </w:r>
      <w:r w:rsidRPr="00413702">
        <w:rPr>
          <w:rFonts w:ascii="Century Gothic" w:hAnsi="Century Gothic"/>
        </w:rPr>
        <w:t xml:space="preserve"> les entretiens et procède au suivi des jurys de recrutement par la rédaction de comptes-rendus et le traitement du dossier du candidat retenu</w:t>
      </w:r>
    </w:p>
    <w:p w14:paraId="41393C63" w14:textId="77777777" w:rsidR="00413702" w:rsidRPr="00413702" w:rsidRDefault="00413702" w:rsidP="00413702">
      <w:pPr>
        <w:jc w:val="both"/>
        <w:rPr>
          <w:rFonts w:ascii="Century Gothic" w:hAnsi="Century Gothic"/>
        </w:rPr>
      </w:pPr>
      <w:r w:rsidRPr="00413702">
        <w:rPr>
          <w:rFonts w:ascii="Century Gothic" w:hAnsi="Century Gothic"/>
        </w:rPr>
        <w:lastRenderedPageBreak/>
        <w:t>- Assure</w:t>
      </w:r>
      <w:r>
        <w:rPr>
          <w:rFonts w:ascii="Century Gothic" w:hAnsi="Century Gothic"/>
        </w:rPr>
        <w:t>r</w:t>
      </w:r>
      <w:r w:rsidRPr="00413702">
        <w:rPr>
          <w:rFonts w:ascii="Century Gothic" w:hAnsi="Century Gothic"/>
        </w:rPr>
        <w:t xml:space="preserve"> le suivi de la mobilité interne : affectation des agents et lien avec les services de Gestion RH</w:t>
      </w:r>
    </w:p>
    <w:p w14:paraId="4BCE8492" w14:textId="77777777" w:rsidR="00413702" w:rsidRPr="00413702" w:rsidRDefault="00413702" w:rsidP="00413702">
      <w:pPr>
        <w:jc w:val="both"/>
        <w:rPr>
          <w:rFonts w:ascii="Century Gothic" w:hAnsi="Century Gothic"/>
        </w:rPr>
      </w:pPr>
      <w:r w:rsidRPr="00413702">
        <w:rPr>
          <w:rFonts w:ascii="Century Gothic" w:hAnsi="Century Gothic"/>
        </w:rPr>
        <w:t>- Participe</w:t>
      </w:r>
      <w:r>
        <w:rPr>
          <w:rFonts w:ascii="Century Gothic" w:hAnsi="Century Gothic"/>
        </w:rPr>
        <w:t>r</w:t>
      </w:r>
      <w:r w:rsidRPr="00413702">
        <w:rPr>
          <w:rFonts w:ascii="Century Gothic" w:hAnsi="Century Gothic"/>
        </w:rPr>
        <w:t xml:space="preserve"> à la gestion administrative des agents contractuels permanents et non permanents, à la gestion des services civiques (en lien avec les assistantes en charge du dossier) et des emplois aidés</w:t>
      </w:r>
    </w:p>
    <w:p w14:paraId="4CC0B060" w14:textId="77777777" w:rsidR="00413702" w:rsidRPr="00413702" w:rsidRDefault="00413702" w:rsidP="00413702">
      <w:pPr>
        <w:jc w:val="both"/>
        <w:rPr>
          <w:rFonts w:ascii="Century Gothic" w:hAnsi="Century Gothic"/>
        </w:rPr>
      </w:pPr>
      <w:r w:rsidRPr="00413702">
        <w:rPr>
          <w:rFonts w:ascii="Century Gothic" w:hAnsi="Century Gothic"/>
        </w:rPr>
        <w:t>- Participe</w:t>
      </w:r>
      <w:r>
        <w:rPr>
          <w:rFonts w:ascii="Century Gothic" w:hAnsi="Century Gothic"/>
        </w:rPr>
        <w:t xml:space="preserve">r </w:t>
      </w:r>
      <w:r w:rsidRPr="00413702">
        <w:rPr>
          <w:rFonts w:ascii="Century Gothic" w:hAnsi="Century Gothic"/>
        </w:rPr>
        <w:t>à l’accompagnement des agents en recherche de mobilité ou devant être repositionnés pour des raisons de santé par le biais des dispositifs existants de la Charte Mobilité, en lien avec les services de Gestion RH et le service Prévention et Qualité de vie au travail</w:t>
      </w:r>
    </w:p>
    <w:p w14:paraId="173B3CD4" w14:textId="77777777" w:rsidR="00413702" w:rsidRPr="00413702" w:rsidRDefault="00413702" w:rsidP="00413702">
      <w:pPr>
        <w:jc w:val="both"/>
        <w:rPr>
          <w:rFonts w:ascii="Century Gothic" w:hAnsi="Century Gothic"/>
        </w:rPr>
      </w:pPr>
      <w:r w:rsidRPr="00413702">
        <w:rPr>
          <w:rFonts w:ascii="Century Gothic" w:hAnsi="Century Gothic"/>
        </w:rPr>
        <w:t>- Participe</w:t>
      </w:r>
      <w:r>
        <w:rPr>
          <w:rFonts w:ascii="Century Gothic" w:hAnsi="Century Gothic"/>
        </w:rPr>
        <w:t>r</w:t>
      </w:r>
      <w:r w:rsidRPr="00413702">
        <w:rPr>
          <w:rFonts w:ascii="Century Gothic" w:hAnsi="Century Gothic"/>
        </w:rPr>
        <w:t xml:space="preserve"> à l’organisation de la gestion des saisonniers (recensement des besoins et arbitrage), au suivi des effectifs et des affectations en lien avec les services de Gestion RH</w:t>
      </w:r>
    </w:p>
    <w:p w14:paraId="56993E59" w14:textId="77777777" w:rsidR="00413702" w:rsidRPr="00413702" w:rsidRDefault="00413702" w:rsidP="00413702">
      <w:pPr>
        <w:jc w:val="both"/>
        <w:rPr>
          <w:rFonts w:ascii="Century Gothic" w:hAnsi="Century Gothic"/>
        </w:rPr>
      </w:pPr>
      <w:r w:rsidRPr="00413702">
        <w:rPr>
          <w:rFonts w:ascii="Century Gothic" w:hAnsi="Century Gothic"/>
        </w:rPr>
        <w:t>- Participe</w:t>
      </w:r>
      <w:r>
        <w:rPr>
          <w:rFonts w:ascii="Century Gothic" w:hAnsi="Century Gothic"/>
        </w:rPr>
        <w:t>r</w:t>
      </w:r>
      <w:r w:rsidRPr="00413702">
        <w:rPr>
          <w:rFonts w:ascii="Century Gothic" w:hAnsi="Century Gothic"/>
        </w:rPr>
        <w:t xml:space="preserve"> à la promotion des métiers de la collectivité et développe les modes de </w:t>
      </w:r>
      <w:proofErr w:type="spellStart"/>
      <w:r w:rsidRPr="00413702">
        <w:rPr>
          <w:rFonts w:ascii="Century Gothic" w:hAnsi="Century Gothic"/>
        </w:rPr>
        <w:t>sourcing</w:t>
      </w:r>
      <w:proofErr w:type="spellEnd"/>
      <w:r w:rsidRPr="00413702">
        <w:rPr>
          <w:rFonts w:ascii="Century Gothic" w:hAnsi="Century Gothic"/>
        </w:rPr>
        <w:t xml:space="preserve"> pour les métiers en tension</w:t>
      </w:r>
    </w:p>
    <w:p w14:paraId="4FF9B20D" w14:textId="77777777" w:rsidR="00413702" w:rsidRPr="00413702" w:rsidRDefault="00413702" w:rsidP="00413702">
      <w:pPr>
        <w:jc w:val="both"/>
        <w:rPr>
          <w:rFonts w:ascii="Century Gothic" w:hAnsi="Century Gothic"/>
        </w:rPr>
      </w:pPr>
      <w:r w:rsidRPr="00413702">
        <w:rPr>
          <w:rFonts w:ascii="Century Gothic" w:hAnsi="Century Gothic"/>
        </w:rPr>
        <w:t>- Assure</w:t>
      </w:r>
      <w:r>
        <w:rPr>
          <w:rFonts w:ascii="Century Gothic" w:hAnsi="Century Gothic"/>
        </w:rPr>
        <w:t>r</w:t>
      </w:r>
      <w:r w:rsidRPr="00413702">
        <w:rPr>
          <w:rFonts w:ascii="Century Gothic" w:hAnsi="Century Gothic"/>
        </w:rPr>
        <w:t xml:space="preserve"> le suivi des tableaux de bords d’activité</w:t>
      </w:r>
    </w:p>
    <w:p w14:paraId="39306EC5" w14:textId="77777777" w:rsidR="00413702" w:rsidRPr="00413702" w:rsidRDefault="00413702" w:rsidP="00413702">
      <w:pPr>
        <w:jc w:val="both"/>
        <w:rPr>
          <w:rFonts w:ascii="Century Gothic" w:hAnsi="Century Gothic"/>
        </w:rPr>
      </w:pPr>
      <w:r w:rsidRPr="00413702">
        <w:rPr>
          <w:rFonts w:ascii="Century Gothic" w:hAnsi="Century Gothic"/>
        </w:rPr>
        <w:t>- Assure</w:t>
      </w:r>
      <w:r>
        <w:rPr>
          <w:rFonts w:ascii="Century Gothic" w:hAnsi="Century Gothic"/>
        </w:rPr>
        <w:t>r</w:t>
      </w:r>
      <w:r w:rsidRPr="00413702">
        <w:rPr>
          <w:rFonts w:ascii="Century Gothic" w:hAnsi="Century Gothic"/>
        </w:rPr>
        <w:t xml:space="preserve"> la continuité du service en l’absence d’une ou des assistantes</w:t>
      </w:r>
    </w:p>
    <w:p w14:paraId="12165170" w14:textId="77777777" w:rsidR="00413702" w:rsidRPr="00413702" w:rsidRDefault="00413702" w:rsidP="00413702">
      <w:pPr>
        <w:jc w:val="both"/>
        <w:rPr>
          <w:rFonts w:ascii="Century Gothic" w:hAnsi="Century Gothic"/>
        </w:rPr>
      </w:pPr>
      <w:r w:rsidRPr="00413702">
        <w:rPr>
          <w:rFonts w:ascii="Century Gothic" w:hAnsi="Century Gothic"/>
        </w:rPr>
        <w:t>- Participe</w:t>
      </w:r>
      <w:r>
        <w:rPr>
          <w:rFonts w:ascii="Century Gothic" w:hAnsi="Century Gothic"/>
        </w:rPr>
        <w:t>r</w:t>
      </w:r>
      <w:r w:rsidRPr="00413702">
        <w:rPr>
          <w:rFonts w:ascii="Century Gothic" w:hAnsi="Century Gothic"/>
        </w:rPr>
        <w:t xml:space="preserve"> à l’élaboration et assure le suivi du plan de formation avec l’aide des gestionnaires administratifs spécialisés</w:t>
      </w:r>
    </w:p>
    <w:p w14:paraId="7D3EEF4E" w14:textId="77777777" w:rsidR="00413702" w:rsidRPr="00413702" w:rsidRDefault="00413702" w:rsidP="00413702">
      <w:pPr>
        <w:jc w:val="both"/>
        <w:rPr>
          <w:rFonts w:ascii="Century Gothic" w:hAnsi="Century Gothic"/>
        </w:rPr>
      </w:pPr>
      <w:r w:rsidRPr="00413702">
        <w:rPr>
          <w:rFonts w:ascii="Century Gothic" w:hAnsi="Century Gothic"/>
        </w:rPr>
        <w:t>- Assure</w:t>
      </w:r>
      <w:r>
        <w:rPr>
          <w:rFonts w:ascii="Century Gothic" w:hAnsi="Century Gothic"/>
        </w:rPr>
        <w:t>r</w:t>
      </w:r>
      <w:r w:rsidRPr="00413702">
        <w:rPr>
          <w:rFonts w:ascii="Century Gothic" w:hAnsi="Century Gothic"/>
        </w:rPr>
        <w:t xml:space="preserve"> le suivi individuel et conseille les agents dans le domaine de la formation </w:t>
      </w:r>
    </w:p>
    <w:p w14:paraId="726F7752" w14:textId="77777777" w:rsidR="00413702" w:rsidRPr="00B6157F" w:rsidRDefault="00413702" w:rsidP="00413702">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u w:val="single"/>
          <w:lang w:eastAsia="fr-FR"/>
        </w:rPr>
      </w:pPr>
      <w:r w:rsidRPr="00B6157F">
        <w:rPr>
          <w:rFonts w:ascii="Century Gothic" w:eastAsiaTheme="minorEastAsia" w:hAnsi="Century Gothic" w:cs="Arial"/>
          <w:b/>
          <w:bCs/>
          <w:color w:val="000000"/>
          <w:u w:val="single"/>
          <w:lang w:eastAsia="fr-FR"/>
        </w:rPr>
        <w:t>Compétences</w:t>
      </w:r>
      <w:r>
        <w:rPr>
          <w:rFonts w:ascii="Century Gothic" w:eastAsiaTheme="minorEastAsia" w:hAnsi="Century Gothic" w:cs="Arial"/>
          <w:b/>
          <w:bCs/>
          <w:color w:val="000000"/>
          <w:u w:val="single"/>
          <w:lang w:eastAsia="fr-FR"/>
        </w:rPr>
        <w:t xml:space="preserve"> Requises</w:t>
      </w:r>
    </w:p>
    <w:p w14:paraId="39418BE3" w14:textId="77777777" w:rsidR="00413702" w:rsidRPr="00413702" w:rsidRDefault="00413702" w:rsidP="00413702">
      <w:pPr>
        <w:spacing w:after="0" w:line="240" w:lineRule="auto"/>
        <w:jc w:val="both"/>
        <w:rPr>
          <w:rFonts w:ascii="Century Gothic" w:eastAsiaTheme="minorEastAsia" w:hAnsi="Century Gothic" w:cs="Arial"/>
          <w:b/>
          <w:lang w:eastAsia="fr-FR"/>
        </w:rPr>
      </w:pPr>
      <w:r w:rsidRPr="00413702">
        <w:rPr>
          <w:rFonts w:ascii="Century Gothic" w:eastAsiaTheme="minorEastAsia" w:hAnsi="Century Gothic" w:cs="Arial"/>
          <w:b/>
          <w:u w:val="single"/>
          <w:lang w:eastAsia="fr-FR"/>
        </w:rPr>
        <w:t xml:space="preserve">Connaissances </w:t>
      </w:r>
      <w:r w:rsidRPr="00413702">
        <w:rPr>
          <w:rFonts w:ascii="Century Gothic" w:eastAsiaTheme="minorEastAsia" w:hAnsi="Century Gothic" w:cs="Arial"/>
          <w:b/>
          <w:lang w:eastAsia="fr-FR"/>
        </w:rPr>
        <w:t xml:space="preserve">: </w:t>
      </w:r>
    </w:p>
    <w:p w14:paraId="22A04A20" w14:textId="77777777" w:rsidR="00413702" w:rsidRPr="00413702" w:rsidRDefault="00413702" w:rsidP="00413702">
      <w:pPr>
        <w:spacing w:after="0" w:line="240" w:lineRule="auto"/>
        <w:jc w:val="both"/>
        <w:rPr>
          <w:rFonts w:ascii="Century Gothic" w:eastAsiaTheme="minorEastAsia" w:hAnsi="Century Gothic" w:cs="Arial"/>
          <w:bCs/>
          <w:lang w:eastAsia="fr-FR"/>
        </w:rPr>
      </w:pPr>
      <w:r w:rsidRPr="00413702">
        <w:rPr>
          <w:rFonts w:ascii="Century Gothic" w:eastAsiaTheme="minorEastAsia" w:hAnsi="Century Gothic" w:cs="Arial"/>
          <w:bCs/>
          <w:lang w:eastAsia="fr-FR"/>
        </w:rPr>
        <w:t>Connaissances de la réglementation de la FPT et du fonctionnement des collectivités territoriales</w:t>
      </w:r>
    </w:p>
    <w:p w14:paraId="7A486C1D" w14:textId="77777777" w:rsidR="00413702" w:rsidRPr="00413702" w:rsidRDefault="00413702" w:rsidP="00413702">
      <w:pPr>
        <w:spacing w:after="0" w:line="240" w:lineRule="auto"/>
        <w:jc w:val="both"/>
        <w:rPr>
          <w:rFonts w:ascii="Century Gothic" w:eastAsiaTheme="minorEastAsia" w:hAnsi="Century Gothic" w:cs="Arial"/>
          <w:bCs/>
          <w:lang w:eastAsia="fr-FR"/>
        </w:rPr>
      </w:pPr>
      <w:r w:rsidRPr="00413702">
        <w:rPr>
          <w:rFonts w:ascii="Century Gothic" w:eastAsiaTheme="minorEastAsia" w:hAnsi="Century Gothic" w:cs="Arial"/>
          <w:bCs/>
          <w:lang w:eastAsia="fr-FR"/>
        </w:rPr>
        <w:t xml:space="preserve"> Expérience en Ressources Humaines et en Recrutement</w:t>
      </w:r>
    </w:p>
    <w:p w14:paraId="4768811B" w14:textId="77777777" w:rsidR="00413702" w:rsidRPr="00413702" w:rsidRDefault="00413702" w:rsidP="00413702">
      <w:pPr>
        <w:spacing w:after="0" w:line="240" w:lineRule="auto"/>
        <w:jc w:val="both"/>
        <w:rPr>
          <w:rFonts w:ascii="Century Gothic" w:eastAsiaTheme="minorEastAsia" w:hAnsi="Century Gothic" w:cs="Arial"/>
          <w:bCs/>
          <w:lang w:eastAsia="fr-FR"/>
        </w:rPr>
      </w:pPr>
      <w:r w:rsidRPr="00413702">
        <w:rPr>
          <w:rFonts w:ascii="Century Gothic" w:eastAsiaTheme="minorEastAsia" w:hAnsi="Century Gothic" w:cs="Arial"/>
          <w:bCs/>
          <w:lang w:eastAsia="fr-FR"/>
        </w:rPr>
        <w:t>Formation ou intérêt pour les techniques d’entretien, à défaut pratique professionnelle orientée vers l’écoute active</w:t>
      </w:r>
    </w:p>
    <w:p w14:paraId="0F2DCA4B" w14:textId="77777777" w:rsidR="00413702" w:rsidRDefault="00413702" w:rsidP="00413702">
      <w:pPr>
        <w:spacing w:after="0" w:line="240" w:lineRule="auto"/>
        <w:jc w:val="both"/>
        <w:rPr>
          <w:rFonts w:ascii="Century Gothic" w:eastAsiaTheme="minorEastAsia" w:hAnsi="Century Gothic" w:cs="Arial"/>
          <w:b/>
          <w:sz w:val="20"/>
          <w:szCs w:val="20"/>
          <w:lang w:eastAsia="fr-FR"/>
        </w:rPr>
      </w:pPr>
      <w:r w:rsidRPr="00413702">
        <w:rPr>
          <w:rFonts w:ascii="Century Gothic" w:eastAsiaTheme="minorEastAsia" w:hAnsi="Century Gothic" w:cs="Arial"/>
          <w:b/>
          <w:u w:val="single"/>
          <w:lang w:eastAsia="fr-FR"/>
        </w:rPr>
        <w:t>Savoir-faire techniques</w:t>
      </w:r>
      <w:r>
        <w:rPr>
          <w:rFonts w:ascii="Century Gothic" w:eastAsiaTheme="minorEastAsia" w:hAnsi="Century Gothic" w:cs="Arial"/>
          <w:b/>
          <w:sz w:val="20"/>
          <w:szCs w:val="20"/>
          <w:u w:val="single"/>
          <w:lang w:eastAsia="fr-FR"/>
        </w:rPr>
        <w:t xml:space="preserve"> </w:t>
      </w:r>
      <w:r w:rsidRPr="00B6157F">
        <w:rPr>
          <w:rFonts w:ascii="Century Gothic" w:eastAsiaTheme="minorEastAsia" w:hAnsi="Century Gothic" w:cs="Arial"/>
          <w:b/>
          <w:sz w:val="20"/>
          <w:szCs w:val="20"/>
          <w:lang w:eastAsia="fr-FR"/>
        </w:rPr>
        <w:t>:</w:t>
      </w:r>
    </w:p>
    <w:p w14:paraId="6AB65EC8" w14:textId="77777777" w:rsidR="00413702" w:rsidRPr="00413702" w:rsidRDefault="00413702" w:rsidP="00413702">
      <w:pPr>
        <w:spacing w:after="0" w:line="240" w:lineRule="auto"/>
        <w:jc w:val="both"/>
        <w:rPr>
          <w:rFonts w:ascii="Century Gothic" w:eastAsiaTheme="minorEastAsia" w:hAnsi="Century Gothic" w:cs="Arial"/>
          <w:bCs/>
          <w:lang w:eastAsia="fr-FR"/>
        </w:rPr>
      </w:pPr>
      <w:r w:rsidRPr="00413702">
        <w:rPr>
          <w:rFonts w:ascii="Century Gothic" w:eastAsiaTheme="minorEastAsia" w:hAnsi="Century Gothic" w:cs="Arial"/>
          <w:bCs/>
          <w:lang w:eastAsia="fr-FR"/>
        </w:rPr>
        <w:t>Maitrise de l’outil informatique</w:t>
      </w:r>
    </w:p>
    <w:p w14:paraId="715F200E" w14:textId="77777777" w:rsidR="00413702" w:rsidRPr="00413702" w:rsidRDefault="00413702" w:rsidP="00413702">
      <w:pPr>
        <w:spacing w:after="0" w:line="240" w:lineRule="auto"/>
        <w:jc w:val="both"/>
        <w:rPr>
          <w:rFonts w:ascii="Century Gothic" w:eastAsiaTheme="minorEastAsia" w:hAnsi="Century Gothic" w:cs="Arial"/>
          <w:bCs/>
          <w:lang w:eastAsia="fr-FR"/>
        </w:rPr>
      </w:pPr>
      <w:r w:rsidRPr="00413702">
        <w:rPr>
          <w:rFonts w:ascii="Century Gothic" w:eastAsiaTheme="minorEastAsia" w:hAnsi="Century Gothic" w:cs="Arial"/>
          <w:bCs/>
          <w:lang w:eastAsia="fr-FR"/>
        </w:rPr>
        <w:t>Capacités rédactionnelles</w:t>
      </w:r>
    </w:p>
    <w:p w14:paraId="695DAD86" w14:textId="77777777" w:rsidR="00413702" w:rsidRPr="00413702" w:rsidRDefault="00413702" w:rsidP="00413702">
      <w:pPr>
        <w:spacing w:after="0" w:line="240" w:lineRule="auto"/>
        <w:jc w:val="both"/>
        <w:rPr>
          <w:rFonts w:ascii="Century Gothic" w:eastAsiaTheme="minorEastAsia" w:hAnsi="Century Gothic" w:cs="Arial"/>
          <w:bCs/>
          <w:lang w:eastAsia="fr-FR"/>
        </w:rPr>
      </w:pPr>
      <w:r w:rsidRPr="00413702">
        <w:rPr>
          <w:rFonts w:ascii="Century Gothic" w:eastAsiaTheme="minorEastAsia" w:hAnsi="Century Gothic" w:cs="Arial"/>
          <w:bCs/>
          <w:lang w:eastAsia="fr-FR"/>
        </w:rPr>
        <w:t>Rigueur d’organisation</w:t>
      </w:r>
    </w:p>
    <w:p w14:paraId="49D6D202" w14:textId="77777777" w:rsidR="00413702" w:rsidRPr="00413702" w:rsidRDefault="00413702" w:rsidP="00413702">
      <w:pPr>
        <w:spacing w:after="0" w:line="240" w:lineRule="auto"/>
        <w:jc w:val="both"/>
        <w:rPr>
          <w:rFonts w:ascii="Century Gothic" w:eastAsiaTheme="minorEastAsia" w:hAnsi="Century Gothic" w:cs="Arial"/>
          <w:bCs/>
          <w:lang w:eastAsia="fr-FR"/>
        </w:rPr>
      </w:pPr>
      <w:r w:rsidRPr="00413702">
        <w:rPr>
          <w:rFonts w:ascii="Century Gothic" w:eastAsiaTheme="minorEastAsia" w:hAnsi="Century Gothic" w:cs="Arial"/>
          <w:bCs/>
          <w:lang w:eastAsia="fr-FR"/>
        </w:rPr>
        <w:t>Travail en équipe et en transversalité</w:t>
      </w:r>
    </w:p>
    <w:p w14:paraId="514378E2" w14:textId="77777777" w:rsidR="00413702" w:rsidRPr="00413702" w:rsidRDefault="00413702" w:rsidP="00413702">
      <w:pPr>
        <w:spacing w:after="0" w:line="240" w:lineRule="auto"/>
        <w:jc w:val="both"/>
        <w:rPr>
          <w:rFonts w:ascii="Century Gothic" w:eastAsiaTheme="minorEastAsia" w:hAnsi="Century Gothic" w:cs="Arial"/>
          <w:bCs/>
          <w:lang w:eastAsia="fr-FR"/>
        </w:rPr>
      </w:pPr>
      <w:r w:rsidRPr="00413702">
        <w:rPr>
          <w:rFonts w:ascii="Century Gothic" w:eastAsiaTheme="minorEastAsia" w:hAnsi="Century Gothic" w:cs="Arial"/>
          <w:bCs/>
          <w:lang w:eastAsia="fr-FR"/>
        </w:rPr>
        <w:t>Capacité d’adaptation</w:t>
      </w:r>
    </w:p>
    <w:p w14:paraId="24814DFF" w14:textId="77777777" w:rsidR="00413702" w:rsidRPr="00413702" w:rsidRDefault="00413702" w:rsidP="00413702">
      <w:pPr>
        <w:spacing w:after="0" w:line="240" w:lineRule="auto"/>
        <w:jc w:val="both"/>
        <w:rPr>
          <w:rFonts w:ascii="Century Gothic" w:eastAsiaTheme="minorEastAsia" w:hAnsi="Century Gothic"/>
          <w:b/>
          <w:lang w:eastAsia="fr-FR"/>
        </w:rPr>
      </w:pPr>
      <w:r w:rsidRPr="00413702">
        <w:rPr>
          <w:rFonts w:ascii="Century Gothic" w:eastAsiaTheme="minorEastAsia" w:hAnsi="Century Gothic"/>
          <w:b/>
          <w:u w:val="single"/>
          <w:lang w:eastAsia="fr-FR"/>
        </w:rPr>
        <w:t>Qualités Professionnelles</w:t>
      </w:r>
      <w:r w:rsidRPr="00413702">
        <w:rPr>
          <w:rFonts w:ascii="Century Gothic" w:eastAsiaTheme="minorEastAsia" w:hAnsi="Century Gothic"/>
          <w:b/>
          <w:lang w:eastAsia="fr-FR"/>
        </w:rPr>
        <w:t> :</w:t>
      </w:r>
    </w:p>
    <w:p w14:paraId="0F99E597" w14:textId="77777777" w:rsidR="00413702" w:rsidRPr="00413702" w:rsidRDefault="00413702" w:rsidP="00413702">
      <w:pPr>
        <w:spacing w:after="0" w:line="240" w:lineRule="auto"/>
        <w:jc w:val="both"/>
        <w:rPr>
          <w:rFonts w:ascii="Century Gothic" w:eastAsiaTheme="minorEastAsia" w:hAnsi="Century Gothic"/>
          <w:bCs/>
          <w:lang w:eastAsia="fr-FR"/>
        </w:rPr>
      </w:pPr>
      <w:r w:rsidRPr="00413702">
        <w:rPr>
          <w:rFonts w:ascii="Century Gothic" w:eastAsiaTheme="minorEastAsia" w:hAnsi="Century Gothic"/>
          <w:bCs/>
          <w:lang w:eastAsia="fr-FR"/>
        </w:rPr>
        <w:t>Diplomatie</w:t>
      </w:r>
    </w:p>
    <w:p w14:paraId="1E097CF1" w14:textId="77777777" w:rsidR="00413702" w:rsidRPr="00413702" w:rsidRDefault="00413702" w:rsidP="00413702">
      <w:pPr>
        <w:spacing w:after="0" w:line="240" w:lineRule="auto"/>
        <w:jc w:val="both"/>
        <w:rPr>
          <w:rFonts w:ascii="Century Gothic" w:eastAsiaTheme="minorEastAsia" w:hAnsi="Century Gothic"/>
          <w:bCs/>
          <w:lang w:eastAsia="fr-FR"/>
        </w:rPr>
      </w:pPr>
      <w:r w:rsidRPr="00413702">
        <w:rPr>
          <w:rFonts w:ascii="Century Gothic" w:eastAsiaTheme="minorEastAsia" w:hAnsi="Century Gothic"/>
          <w:bCs/>
          <w:lang w:eastAsia="fr-FR"/>
        </w:rPr>
        <w:t>Ecoute bienveillante</w:t>
      </w:r>
    </w:p>
    <w:p w14:paraId="6D0AEE08" w14:textId="77777777" w:rsidR="00413702" w:rsidRPr="00413702" w:rsidRDefault="00413702" w:rsidP="00413702">
      <w:pPr>
        <w:spacing w:after="0" w:line="240" w:lineRule="auto"/>
        <w:jc w:val="both"/>
        <w:rPr>
          <w:rFonts w:ascii="Century Gothic" w:eastAsiaTheme="minorEastAsia" w:hAnsi="Century Gothic"/>
          <w:bCs/>
          <w:lang w:eastAsia="fr-FR"/>
        </w:rPr>
      </w:pPr>
      <w:r w:rsidRPr="00413702">
        <w:rPr>
          <w:rFonts w:ascii="Century Gothic" w:eastAsiaTheme="minorEastAsia" w:hAnsi="Century Gothic"/>
          <w:bCs/>
          <w:lang w:eastAsia="fr-FR"/>
        </w:rPr>
        <w:t>Force de proposition et anticipation</w:t>
      </w:r>
    </w:p>
    <w:p w14:paraId="575AA9DB" w14:textId="77777777" w:rsidR="00413702" w:rsidRPr="00413702" w:rsidRDefault="00413702" w:rsidP="00413702">
      <w:pPr>
        <w:spacing w:after="0" w:line="240" w:lineRule="auto"/>
        <w:jc w:val="both"/>
        <w:rPr>
          <w:rFonts w:ascii="Century Gothic" w:eastAsiaTheme="minorEastAsia" w:hAnsi="Century Gothic"/>
          <w:bCs/>
          <w:lang w:eastAsia="fr-FR"/>
        </w:rPr>
      </w:pPr>
      <w:r w:rsidRPr="00413702">
        <w:rPr>
          <w:rFonts w:ascii="Century Gothic" w:eastAsiaTheme="minorEastAsia" w:hAnsi="Century Gothic"/>
          <w:bCs/>
          <w:lang w:eastAsia="fr-FR"/>
        </w:rPr>
        <w:t>Résistance au stress</w:t>
      </w:r>
    </w:p>
    <w:p w14:paraId="4C3327A0" w14:textId="77777777" w:rsidR="00413702" w:rsidRPr="00413702" w:rsidRDefault="00413702" w:rsidP="00413702">
      <w:pPr>
        <w:spacing w:after="0" w:line="240" w:lineRule="auto"/>
        <w:jc w:val="both"/>
        <w:rPr>
          <w:rFonts w:ascii="Century Gothic" w:eastAsiaTheme="minorEastAsia" w:hAnsi="Century Gothic"/>
          <w:bCs/>
          <w:lang w:eastAsia="fr-FR"/>
        </w:rPr>
      </w:pPr>
      <w:r w:rsidRPr="00413702">
        <w:rPr>
          <w:rFonts w:ascii="Century Gothic" w:eastAsiaTheme="minorEastAsia" w:hAnsi="Century Gothic"/>
          <w:bCs/>
          <w:lang w:eastAsia="fr-FR"/>
        </w:rPr>
        <w:t>Disponibilité</w:t>
      </w:r>
    </w:p>
    <w:p w14:paraId="618402A2" w14:textId="77777777" w:rsidR="00413702" w:rsidRDefault="00413702" w:rsidP="00413702">
      <w:pPr>
        <w:spacing w:after="0" w:line="240" w:lineRule="auto"/>
        <w:jc w:val="both"/>
        <w:rPr>
          <w:rFonts w:ascii="Century Gothic" w:eastAsiaTheme="minorEastAsia" w:hAnsi="Century Gothic"/>
          <w:b/>
          <w:sz w:val="20"/>
          <w:szCs w:val="20"/>
          <w:lang w:eastAsia="fr-FR"/>
        </w:rPr>
      </w:pPr>
    </w:p>
    <w:p w14:paraId="2065F511" w14:textId="77777777" w:rsidR="00413702" w:rsidRPr="00B6157F" w:rsidRDefault="00413702" w:rsidP="00413702">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u w:val="single"/>
          <w:lang w:eastAsia="fr-FR"/>
        </w:rPr>
      </w:pPr>
      <w:r w:rsidRPr="00B6157F">
        <w:rPr>
          <w:rFonts w:ascii="Century Gothic" w:eastAsiaTheme="minorEastAsia" w:hAnsi="Century Gothic" w:cs="Arial"/>
          <w:b/>
          <w:bCs/>
          <w:color w:val="000000"/>
          <w:u w:val="single"/>
          <w:lang w:eastAsia="fr-FR"/>
        </w:rPr>
        <w:t>Relations Fonctionnelles</w:t>
      </w:r>
    </w:p>
    <w:p w14:paraId="02775C74" w14:textId="77777777" w:rsidR="00413702" w:rsidRPr="000E2E5E" w:rsidRDefault="00413702" w:rsidP="00413702">
      <w:pPr>
        <w:jc w:val="both"/>
        <w:rPr>
          <w:rFonts w:ascii="Century Gothic" w:hAnsi="Century Gothic"/>
        </w:rPr>
      </w:pPr>
      <w:r w:rsidRPr="00B6157F">
        <w:rPr>
          <w:rFonts w:ascii="Century Gothic" w:eastAsiaTheme="minorEastAsia" w:hAnsi="Century Gothic" w:cs="Arial"/>
          <w:b/>
          <w:color w:val="000000"/>
          <w:sz w:val="20"/>
          <w:szCs w:val="20"/>
          <w:u w:val="single"/>
          <w:lang w:eastAsia="fr-FR"/>
        </w:rPr>
        <w:t>Externes</w:t>
      </w:r>
      <w:r w:rsidRPr="00B6157F">
        <w:rPr>
          <w:rFonts w:ascii="Century Gothic" w:eastAsiaTheme="minorEastAsia" w:hAnsi="Century Gothic" w:cs="Arial"/>
          <w:b/>
          <w:color w:val="000000"/>
          <w:sz w:val="20"/>
          <w:szCs w:val="20"/>
          <w:lang w:eastAsia="fr-FR"/>
        </w:rPr>
        <w:t> :</w:t>
      </w:r>
      <w:r w:rsidRPr="00B6157F">
        <w:rPr>
          <w:rFonts w:ascii="Century Gothic" w:eastAsiaTheme="minorEastAsia" w:hAnsi="Century Gothic" w:cs="Arial"/>
          <w:color w:val="000000"/>
          <w:sz w:val="20"/>
          <w:szCs w:val="20"/>
          <w:lang w:eastAsia="fr-FR"/>
        </w:rPr>
        <w:t xml:space="preserve"> </w:t>
      </w:r>
      <w:r w:rsidRPr="00B7065B">
        <w:rPr>
          <w:sz w:val="20"/>
          <w:szCs w:val="20"/>
          <w:u w:val="single"/>
        </w:rPr>
        <w:t>:</w:t>
      </w:r>
      <w:r w:rsidRPr="00B7065B">
        <w:rPr>
          <w:sz w:val="20"/>
          <w:szCs w:val="20"/>
        </w:rPr>
        <w:t xml:space="preserve"> </w:t>
      </w:r>
      <w:r>
        <w:rPr>
          <w:rFonts w:ascii="Century Gothic" w:hAnsi="Century Gothic"/>
        </w:rPr>
        <w:t>Candidats, Partenaires</w:t>
      </w:r>
    </w:p>
    <w:p w14:paraId="3822885C" w14:textId="77777777" w:rsidR="00413702" w:rsidRPr="00883DAD" w:rsidRDefault="00413702" w:rsidP="00413702">
      <w:pPr>
        <w:jc w:val="both"/>
        <w:rPr>
          <w:rFonts w:ascii="Century Gothic" w:hAnsi="Century Gothic"/>
        </w:rPr>
      </w:pPr>
      <w:r w:rsidRPr="00B6157F">
        <w:rPr>
          <w:rFonts w:ascii="Century Gothic" w:eastAsiaTheme="minorEastAsia" w:hAnsi="Century Gothic" w:cs="Arial"/>
          <w:b/>
          <w:color w:val="000000"/>
          <w:sz w:val="20"/>
          <w:szCs w:val="20"/>
          <w:u w:val="single"/>
          <w:lang w:eastAsia="fr-FR"/>
        </w:rPr>
        <w:t>Internes</w:t>
      </w:r>
      <w:r w:rsidRPr="00B6157F">
        <w:rPr>
          <w:rFonts w:ascii="Century Gothic" w:eastAsiaTheme="minorEastAsia" w:hAnsi="Century Gothic" w:cs="Arial"/>
          <w:b/>
          <w:color w:val="000000"/>
          <w:sz w:val="20"/>
          <w:szCs w:val="20"/>
          <w:lang w:eastAsia="fr-FR"/>
        </w:rPr>
        <w:t> :</w:t>
      </w:r>
      <w:r w:rsidRPr="00B6157F">
        <w:rPr>
          <w:rFonts w:ascii="Century Gothic" w:eastAsiaTheme="minorEastAsia" w:hAnsi="Century Gothic" w:cs="Calibri"/>
          <w:color w:val="000000"/>
          <w:sz w:val="20"/>
          <w:szCs w:val="20"/>
          <w:lang w:eastAsia="fr-FR"/>
        </w:rPr>
        <w:t xml:space="preserve"> </w:t>
      </w:r>
      <w:r>
        <w:rPr>
          <w:rFonts w:ascii="Century Gothic" w:hAnsi="Century Gothic"/>
        </w:rPr>
        <w:t>L’ensemble des Services</w:t>
      </w:r>
    </w:p>
    <w:p w14:paraId="1FD61070" w14:textId="77777777" w:rsidR="00413702" w:rsidRPr="00B647D3" w:rsidRDefault="00413702" w:rsidP="00413702">
      <w:pPr>
        <w:keepNext/>
        <w:tabs>
          <w:tab w:val="left" w:pos="9356"/>
        </w:tabs>
        <w:spacing w:after="0" w:line="240" w:lineRule="auto"/>
        <w:ind w:right="282"/>
        <w:jc w:val="both"/>
        <w:outlineLvl w:val="0"/>
        <w:rPr>
          <w:rFonts w:ascii="Century Gothic" w:eastAsia="Times New Roman" w:hAnsi="Century Gothic" w:cs="Arial"/>
          <w:b/>
          <w:bCs/>
          <w:u w:val="single"/>
          <w:lang w:eastAsia="fr-FR"/>
        </w:rPr>
      </w:pPr>
      <w:r w:rsidRPr="00B647D3">
        <w:rPr>
          <w:rFonts w:ascii="Century Gothic" w:eastAsia="Times New Roman" w:hAnsi="Century Gothic" w:cs="Arial"/>
          <w:b/>
          <w:bCs/>
          <w:u w:val="single"/>
          <w:lang w:eastAsia="fr-FR"/>
        </w:rPr>
        <w:t>Horaires et Lieu de Travail</w:t>
      </w:r>
    </w:p>
    <w:p w14:paraId="72414917" w14:textId="77777777" w:rsidR="00413702" w:rsidRPr="00B647D3" w:rsidRDefault="00413702" w:rsidP="00413702">
      <w:pPr>
        <w:spacing w:after="0" w:line="240" w:lineRule="auto"/>
        <w:jc w:val="both"/>
        <w:rPr>
          <w:rFonts w:ascii="Century Gothic" w:eastAsia="Times New Roman" w:hAnsi="Century Gothic" w:cs="Calibri"/>
          <w:color w:val="000000"/>
          <w:lang w:eastAsia="fr-FR"/>
        </w:rPr>
      </w:pPr>
      <w:r w:rsidRPr="00883DAD">
        <w:rPr>
          <w:rFonts w:ascii="Century Gothic" w:eastAsiaTheme="minorEastAsia" w:hAnsi="Century Gothic"/>
          <w:b/>
          <w:bCs/>
          <w:u w:val="single"/>
          <w:lang w:eastAsia="fr-FR"/>
        </w:rPr>
        <w:t>Lieu</w:t>
      </w:r>
      <w:r w:rsidRPr="00B6157F">
        <w:rPr>
          <w:rFonts w:ascii="Century Gothic" w:eastAsiaTheme="minorEastAsia" w:hAnsi="Century Gothic"/>
          <w:sz w:val="20"/>
          <w:szCs w:val="20"/>
          <w:lang w:eastAsia="fr-FR"/>
        </w:rPr>
        <w:t xml:space="preserve"> : </w:t>
      </w:r>
      <w:r w:rsidRPr="00B647D3">
        <w:rPr>
          <w:rFonts w:ascii="Century Gothic" w:eastAsia="Times New Roman" w:hAnsi="Century Gothic" w:cs="Calibri"/>
          <w:color w:val="000000"/>
          <w:lang w:eastAsia="fr-FR"/>
        </w:rPr>
        <w:t xml:space="preserve">Annexe Hôtel de Ville, 1 rue Racine - 84045 Avignon- </w:t>
      </w:r>
      <w:r>
        <w:rPr>
          <w:rFonts w:ascii="Century Gothic" w:eastAsia="Times New Roman" w:hAnsi="Century Gothic" w:cs="Calibri"/>
          <w:color w:val="000000"/>
          <w:lang w:eastAsia="fr-FR"/>
        </w:rPr>
        <w:t>3</w:t>
      </w:r>
      <w:r w:rsidRPr="00B647D3">
        <w:rPr>
          <w:rFonts w:ascii="Century Gothic" w:eastAsia="Times New Roman" w:hAnsi="Century Gothic" w:cs="Calibri"/>
          <w:color w:val="000000"/>
          <w:vertAlign w:val="superscript"/>
          <w:lang w:eastAsia="fr-FR"/>
        </w:rPr>
        <w:t>ème</w:t>
      </w:r>
      <w:r w:rsidRPr="00B647D3">
        <w:rPr>
          <w:rFonts w:ascii="Century Gothic" w:eastAsia="Times New Roman" w:hAnsi="Century Gothic" w:cs="Calibri"/>
          <w:color w:val="000000"/>
          <w:lang w:eastAsia="fr-FR"/>
        </w:rPr>
        <w:t xml:space="preserve"> étage</w:t>
      </w:r>
    </w:p>
    <w:p w14:paraId="4D9DDE3B" w14:textId="77777777" w:rsidR="00413702" w:rsidRPr="00883DAD" w:rsidRDefault="00413702" w:rsidP="00413702">
      <w:pPr>
        <w:spacing w:after="0" w:line="240" w:lineRule="auto"/>
        <w:jc w:val="both"/>
        <w:rPr>
          <w:rFonts w:ascii="Century Gothic" w:eastAsia="Times New Roman" w:hAnsi="Century Gothic" w:cs="Calibri"/>
          <w:color w:val="000000"/>
          <w:sz w:val="16"/>
          <w:szCs w:val="16"/>
          <w:lang w:eastAsia="fr-FR"/>
        </w:rPr>
      </w:pPr>
    </w:p>
    <w:p w14:paraId="3C636669" w14:textId="77777777" w:rsidR="00413702" w:rsidRPr="00B647D3" w:rsidRDefault="00413702" w:rsidP="00413702">
      <w:pPr>
        <w:jc w:val="both"/>
        <w:rPr>
          <w:rFonts w:ascii="Century Gothic" w:hAnsi="Century Gothic"/>
        </w:rPr>
      </w:pPr>
      <w:r w:rsidRPr="00883DAD">
        <w:rPr>
          <w:rFonts w:ascii="Century Gothic" w:eastAsiaTheme="minorEastAsia" w:hAnsi="Century Gothic"/>
          <w:b/>
          <w:bCs/>
          <w:u w:val="single"/>
          <w:lang w:eastAsia="fr-FR"/>
        </w:rPr>
        <w:lastRenderedPageBreak/>
        <w:t>Horaires</w:t>
      </w:r>
      <w:r w:rsidRPr="00883DAD">
        <w:rPr>
          <w:rFonts w:ascii="Century Gothic" w:eastAsiaTheme="minorEastAsia" w:hAnsi="Century Gothic"/>
          <w:lang w:eastAsia="fr-FR"/>
        </w:rPr>
        <w:t> </w:t>
      </w:r>
      <w:r w:rsidRPr="00B6157F">
        <w:rPr>
          <w:rFonts w:ascii="Century Gothic" w:eastAsiaTheme="minorEastAsia" w:hAnsi="Century Gothic"/>
          <w:sz w:val="20"/>
          <w:szCs w:val="20"/>
          <w:lang w:eastAsia="fr-FR"/>
        </w:rPr>
        <w:t xml:space="preserve">: </w:t>
      </w:r>
      <w:r w:rsidRPr="00B647D3">
        <w:rPr>
          <w:rFonts w:ascii="Century Gothic" w:hAnsi="Century Gothic"/>
        </w:rPr>
        <w:t>Cycle AAS1 : Plage variable 07h45 – 9h00 / Plage fixe 9h00-11h30 / Plage variable 11h30-14h00 / Plage fixe 14h00-16h00 / Plage variable 16h00-18h00</w:t>
      </w:r>
    </w:p>
    <w:p w14:paraId="4C5C8FFA" w14:textId="77777777" w:rsidR="00413702" w:rsidRDefault="00413702" w:rsidP="00413702">
      <w:pPr>
        <w:jc w:val="both"/>
        <w:rPr>
          <w:rFonts w:ascii="Century Gothic" w:eastAsiaTheme="minorEastAsia" w:hAnsi="Century Gothic" w:cs="Arial"/>
          <w:lang w:eastAsia="fr-FR"/>
        </w:rPr>
      </w:pPr>
      <w:r w:rsidRPr="00883DAD">
        <w:rPr>
          <w:rFonts w:ascii="Century Gothic" w:eastAsiaTheme="minorEastAsia" w:hAnsi="Century Gothic" w:cs="Arial"/>
          <w:b/>
          <w:u w:val="single"/>
          <w:lang w:eastAsia="fr-FR"/>
        </w:rPr>
        <w:t>Temps de travail</w:t>
      </w:r>
      <w:r w:rsidRPr="00B6157F">
        <w:rPr>
          <w:rFonts w:ascii="Century Gothic" w:eastAsiaTheme="minorEastAsia" w:hAnsi="Century Gothic" w:cs="Arial"/>
          <w:b/>
          <w:sz w:val="20"/>
          <w:szCs w:val="20"/>
          <w:lang w:eastAsia="fr-FR"/>
        </w:rPr>
        <w:t xml:space="preserve"> </w:t>
      </w:r>
      <w:r w:rsidRPr="00B647D3">
        <w:rPr>
          <w:rFonts w:ascii="Century Gothic" w:eastAsiaTheme="minorEastAsia" w:hAnsi="Century Gothic" w:cs="Arial"/>
          <w:bCs/>
          <w:lang w:eastAsia="fr-FR"/>
        </w:rPr>
        <w:t>: Temps complet</w:t>
      </w:r>
      <w:r>
        <w:rPr>
          <w:rFonts w:ascii="Century Gothic" w:eastAsiaTheme="minorEastAsia" w:hAnsi="Century Gothic" w:cs="Arial"/>
          <w:b/>
          <w:lang w:eastAsia="fr-FR"/>
        </w:rPr>
        <w:t xml:space="preserve"> </w:t>
      </w:r>
      <w:r w:rsidRPr="003A7060">
        <w:rPr>
          <w:rFonts w:ascii="Century Gothic" w:eastAsiaTheme="minorEastAsia" w:hAnsi="Century Gothic" w:cs="Arial"/>
          <w:bCs/>
          <w:lang w:eastAsia="fr-FR"/>
        </w:rPr>
        <w:t>- Choix d’option possible 35 h -</w:t>
      </w:r>
      <w:r>
        <w:rPr>
          <w:rFonts w:ascii="Century Gothic" w:eastAsiaTheme="minorEastAsia" w:hAnsi="Century Gothic" w:cs="Arial"/>
          <w:b/>
          <w:lang w:eastAsia="fr-FR"/>
        </w:rPr>
        <w:t xml:space="preserve"> </w:t>
      </w:r>
      <w:r w:rsidRPr="00B647D3">
        <w:rPr>
          <w:rFonts w:ascii="Century Gothic" w:eastAsiaTheme="minorEastAsia" w:hAnsi="Century Gothic" w:cs="Arial"/>
          <w:lang w:eastAsia="fr-FR"/>
        </w:rPr>
        <w:t xml:space="preserve">37h30 </w:t>
      </w:r>
      <w:r>
        <w:rPr>
          <w:rFonts w:ascii="Century Gothic" w:eastAsiaTheme="minorEastAsia" w:hAnsi="Century Gothic" w:cs="Arial"/>
          <w:lang w:eastAsia="fr-FR"/>
        </w:rPr>
        <w:t xml:space="preserve">ou </w:t>
      </w:r>
      <w:r w:rsidRPr="00B647D3">
        <w:rPr>
          <w:rFonts w:ascii="Century Gothic" w:eastAsiaTheme="minorEastAsia" w:hAnsi="Century Gothic" w:cs="Arial"/>
          <w:lang w:eastAsia="fr-FR"/>
        </w:rPr>
        <w:t xml:space="preserve">39h </w:t>
      </w:r>
    </w:p>
    <w:p w14:paraId="160C4EC0" w14:textId="77777777" w:rsidR="00413702" w:rsidRPr="00B647D3" w:rsidRDefault="00413702" w:rsidP="00413702">
      <w:pPr>
        <w:jc w:val="both"/>
        <w:rPr>
          <w:rFonts w:ascii="Century Gothic" w:eastAsiaTheme="minorEastAsia" w:hAnsi="Century Gothic" w:cs="Arial"/>
          <w:color w:val="000000"/>
          <w:lang w:eastAsia="fr-FR"/>
        </w:rPr>
      </w:pPr>
      <w:r w:rsidRPr="0032024D">
        <w:rPr>
          <w:rFonts w:ascii="Century Gothic" w:eastAsiaTheme="minorEastAsia" w:hAnsi="Century Gothic" w:cs="Arial"/>
          <w:b/>
          <w:bCs/>
          <w:u w:val="single"/>
          <w:lang w:eastAsia="fr-FR"/>
        </w:rPr>
        <w:t>Conditions d’accès</w:t>
      </w:r>
      <w:r>
        <w:rPr>
          <w:rFonts w:ascii="Century Gothic" w:eastAsiaTheme="minorEastAsia" w:hAnsi="Century Gothic" w:cs="Arial"/>
          <w:lang w:eastAsia="fr-FR"/>
        </w:rPr>
        <w:t> : Formation supérieure en RH et concours de Rédacteur souhaité</w:t>
      </w:r>
    </w:p>
    <w:p w14:paraId="7135E8EC" w14:textId="77777777" w:rsidR="00413702" w:rsidRPr="00B647D3" w:rsidRDefault="00413702" w:rsidP="00413702">
      <w:pPr>
        <w:keepNext/>
        <w:spacing w:after="0" w:line="240" w:lineRule="auto"/>
        <w:jc w:val="center"/>
        <w:outlineLvl w:val="4"/>
        <w:rPr>
          <w:rFonts w:ascii="Century Gothic" w:eastAsia="Times New Roman" w:hAnsi="Century Gothic" w:cs="Arial"/>
          <w:bCs/>
          <w:lang w:eastAsia="fr-FR"/>
        </w:rPr>
      </w:pPr>
      <w:r w:rsidRPr="00B647D3">
        <w:rPr>
          <w:rFonts w:ascii="Century Gothic" w:eastAsia="Times New Roman" w:hAnsi="Century Gothic" w:cs="Arial"/>
          <w:bCs/>
          <w:lang w:eastAsia="fr-FR"/>
        </w:rPr>
        <w:t>Rémunération statutaire + régime indemnitaire + prime de fin d’année</w:t>
      </w:r>
    </w:p>
    <w:p w14:paraId="3C35A962" w14:textId="77777777" w:rsidR="00413702" w:rsidRPr="00883DAD" w:rsidRDefault="00413702" w:rsidP="00413702">
      <w:pPr>
        <w:spacing w:after="0" w:line="276" w:lineRule="auto"/>
        <w:ind w:firstLine="709"/>
        <w:jc w:val="center"/>
        <w:rPr>
          <w:rFonts w:ascii="Century Gothic" w:eastAsiaTheme="minorEastAsia" w:hAnsi="Century Gothic" w:cs="Times New Roman"/>
          <w:b/>
          <w:sz w:val="16"/>
          <w:szCs w:val="16"/>
          <w:u w:val="single"/>
          <w:lang w:eastAsia="fr-FR"/>
        </w:rPr>
      </w:pPr>
    </w:p>
    <w:p w14:paraId="71AFF3FC" w14:textId="77777777" w:rsidR="00413702" w:rsidRPr="00B647D3" w:rsidRDefault="00413702" w:rsidP="00413702">
      <w:pPr>
        <w:spacing w:after="0" w:line="240" w:lineRule="auto"/>
        <w:ind w:right="425"/>
        <w:jc w:val="center"/>
        <w:rPr>
          <w:rFonts w:ascii="Century Gothic" w:eastAsiaTheme="minorEastAsia" w:hAnsi="Century Gothic" w:cs="Arial"/>
          <w:lang w:eastAsia="fr-FR"/>
        </w:rPr>
      </w:pPr>
      <w:r w:rsidRPr="00B647D3">
        <w:rPr>
          <w:rFonts w:ascii="Century Gothic" w:eastAsiaTheme="minorEastAsia" w:hAnsi="Century Gothic" w:cs="Arial"/>
          <w:lang w:eastAsia="fr-FR"/>
        </w:rPr>
        <w:t xml:space="preserve">Les candidatures doivent être adressées avant le </w:t>
      </w:r>
      <w:r>
        <w:rPr>
          <w:rFonts w:ascii="Century Gothic" w:eastAsiaTheme="minorEastAsia" w:hAnsi="Century Gothic" w:cs="Arial"/>
          <w:lang w:eastAsia="fr-FR"/>
        </w:rPr>
        <w:t xml:space="preserve">27 juin </w:t>
      </w:r>
      <w:r w:rsidRPr="00B647D3">
        <w:rPr>
          <w:rFonts w:ascii="Century Gothic" w:eastAsiaTheme="minorEastAsia" w:hAnsi="Century Gothic" w:cs="Arial"/>
          <w:lang w:eastAsia="fr-FR"/>
        </w:rPr>
        <w:t>202</w:t>
      </w:r>
      <w:r>
        <w:rPr>
          <w:rFonts w:ascii="Century Gothic" w:eastAsiaTheme="minorEastAsia" w:hAnsi="Century Gothic" w:cs="Arial"/>
          <w:lang w:eastAsia="fr-FR"/>
        </w:rPr>
        <w:t>5</w:t>
      </w:r>
    </w:p>
    <w:p w14:paraId="062FED28" w14:textId="77777777" w:rsidR="00413702" w:rsidRPr="00B647D3" w:rsidRDefault="00413702" w:rsidP="00413702">
      <w:pPr>
        <w:spacing w:after="0" w:line="240" w:lineRule="auto"/>
        <w:ind w:right="425"/>
        <w:jc w:val="center"/>
        <w:rPr>
          <w:rFonts w:ascii="Century Gothic" w:eastAsiaTheme="minorEastAsia" w:hAnsi="Century Gothic" w:cs="Arial"/>
          <w:lang w:eastAsia="fr-FR"/>
        </w:rPr>
      </w:pPr>
      <w:proofErr w:type="gramStart"/>
      <w:r w:rsidRPr="00B647D3">
        <w:rPr>
          <w:rFonts w:ascii="Century Gothic" w:eastAsiaTheme="minorEastAsia" w:hAnsi="Century Gothic" w:cs="Arial"/>
          <w:lang w:eastAsia="fr-FR"/>
        </w:rPr>
        <w:t>à</w:t>
      </w:r>
      <w:proofErr w:type="gramEnd"/>
      <w:r w:rsidRPr="00B647D3">
        <w:rPr>
          <w:rFonts w:ascii="Century Gothic" w:eastAsiaTheme="minorEastAsia" w:hAnsi="Century Gothic" w:cs="Arial"/>
          <w:lang w:eastAsia="fr-FR"/>
        </w:rPr>
        <w:t xml:space="preserve"> l’attention de M</w:t>
      </w:r>
      <w:r>
        <w:rPr>
          <w:rFonts w:ascii="Century Gothic" w:eastAsiaTheme="minorEastAsia" w:hAnsi="Century Gothic" w:cs="Arial"/>
          <w:lang w:eastAsia="fr-FR"/>
        </w:rPr>
        <w:t>onsieur Sébastien FAIDHERBE</w:t>
      </w:r>
    </w:p>
    <w:p w14:paraId="77A9CC81" w14:textId="77777777" w:rsidR="00413702" w:rsidRPr="00B647D3" w:rsidRDefault="00413702" w:rsidP="00413702">
      <w:pPr>
        <w:spacing w:after="0" w:line="240" w:lineRule="auto"/>
        <w:ind w:right="425"/>
        <w:jc w:val="center"/>
        <w:rPr>
          <w:rFonts w:ascii="Century Gothic" w:eastAsiaTheme="minorEastAsia" w:hAnsi="Century Gothic" w:cs="Arial"/>
          <w:lang w:eastAsia="fr-FR"/>
        </w:rPr>
      </w:pPr>
      <w:r>
        <w:rPr>
          <w:rFonts w:ascii="Century Gothic" w:eastAsiaTheme="minorEastAsia" w:hAnsi="Century Gothic" w:cs="Arial"/>
          <w:color w:val="000000" w:themeColor="text1"/>
          <w:lang w:eastAsia="fr-FR"/>
        </w:rPr>
        <w:t>Directrice Développement RH</w:t>
      </w:r>
    </w:p>
    <w:p w14:paraId="48175AD0" w14:textId="77777777" w:rsidR="00413702" w:rsidRPr="00B647D3" w:rsidRDefault="00413702" w:rsidP="00413702">
      <w:pPr>
        <w:spacing w:after="0" w:line="240" w:lineRule="auto"/>
        <w:ind w:right="425"/>
        <w:jc w:val="center"/>
        <w:rPr>
          <w:rFonts w:ascii="Century Gothic" w:eastAsiaTheme="minorEastAsia" w:hAnsi="Century Gothic" w:cs="Arial"/>
          <w:lang w:eastAsia="fr-FR"/>
        </w:rPr>
      </w:pPr>
      <w:r w:rsidRPr="00B647D3">
        <w:rPr>
          <w:rFonts w:ascii="Century Gothic" w:eastAsiaTheme="minorEastAsia" w:hAnsi="Century Gothic" w:cs="Arial"/>
          <w:lang w:eastAsia="fr-FR"/>
        </w:rPr>
        <w:t>1, rue Racine – 84045 Avignon Cedex 9</w:t>
      </w:r>
    </w:p>
    <w:p w14:paraId="4303B168" w14:textId="77777777" w:rsidR="00413702" w:rsidRPr="00B647D3" w:rsidRDefault="00413702" w:rsidP="00413702">
      <w:pPr>
        <w:spacing w:after="120" w:line="240" w:lineRule="auto"/>
        <w:ind w:right="425"/>
        <w:jc w:val="center"/>
        <w:rPr>
          <w:rFonts w:ascii="Century Gothic" w:eastAsiaTheme="minorEastAsia" w:hAnsi="Century Gothic" w:cs="Arial"/>
          <w:u w:val="single"/>
          <w:lang w:eastAsia="fr-FR"/>
        </w:rPr>
      </w:pPr>
      <w:proofErr w:type="gramStart"/>
      <w:r w:rsidRPr="00B647D3">
        <w:rPr>
          <w:rFonts w:ascii="Century Gothic" w:eastAsiaTheme="minorEastAsia" w:hAnsi="Century Gothic" w:cs="Arial"/>
          <w:lang w:eastAsia="fr-FR"/>
        </w:rPr>
        <w:t>ou</w:t>
      </w:r>
      <w:proofErr w:type="gramEnd"/>
      <w:r w:rsidRPr="00B647D3">
        <w:rPr>
          <w:rFonts w:ascii="Century Gothic" w:eastAsiaTheme="minorEastAsia" w:hAnsi="Century Gothic" w:cs="Arial"/>
          <w:lang w:eastAsia="fr-FR"/>
        </w:rPr>
        <w:t xml:space="preserve"> par mail : mobilite.recrutement@mairie-avignon.com</w:t>
      </w:r>
    </w:p>
    <w:p w14:paraId="7FB9C66F" w14:textId="77777777" w:rsidR="00413702" w:rsidRDefault="00413702" w:rsidP="00413702"/>
    <w:p w14:paraId="14FE807F" w14:textId="77777777" w:rsidR="00513F08" w:rsidRDefault="002A6068"/>
    <w:sectPr w:rsidR="00513F08" w:rsidSect="00BC16AA">
      <w:headerReference w:type="even" r:id="rId7"/>
      <w:headerReference w:type="default" r:id="rId8"/>
      <w:footerReference w:type="even" r:id="rId9"/>
      <w:footerReference w:type="default" r:id="rId10"/>
      <w:headerReference w:type="first" r:id="rId11"/>
      <w:footerReference w:type="first" r:id="rId12"/>
      <w:pgSz w:w="11906" w:h="16838"/>
      <w:pgMar w:top="1702"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3EBA9" w14:textId="77777777" w:rsidR="00000000" w:rsidRDefault="002A6068">
      <w:pPr>
        <w:spacing w:after="0" w:line="240" w:lineRule="auto"/>
      </w:pPr>
      <w:r>
        <w:separator/>
      </w:r>
    </w:p>
  </w:endnote>
  <w:endnote w:type="continuationSeparator" w:id="0">
    <w:p w14:paraId="3AA6209B" w14:textId="77777777" w:rsidR="00000000" w:rsidRDefault="002A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3DD0C" w14:textId="77777777" w:rsidR="006F3DC0" w:rsidRDefault="002A60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34829" w14:textId="77777777" w:rsidR="001F0468" w:rsidRPr="001F0468" w:rsidRDefault="004501B2" w:rsidP="001F0468">
    <w:pPr>
      <w:pStyle w:val="Pieddepage"/>
      <w:jc w:val="center"/>
      <w:rPr>
        <w:color w:val="861117"/>
      </w:rPr>
    </w:pPr>
    <w:r w:rsidRPr="001F0468">
      <w:rPr>
        <w:rFonts w:ascii="Arial" w:hAnsi="Arial" w:cs="Arial"/>
        <w:color w:val="861117"/>
        <w:sz w:val="15"/>
        <w:szCs w:val="15"/>
      </w:rPr>
      <w:t>Hôtel de Ville - 84045 - Avignon Cedex 09 - Tél. 04 90 80 80 00</w:t>
    </w:r>
  </w:p>
  <w:p w14:paraId="0A84520C" w14:textId="77777777" w:rsidR="001F0468" w:rsidRDefault="002A60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C858" w14:textId="77777777" w:rsidR="001211E6" w:rsidRPr="001F0468" w:rsidRDefault="004501B2" w:rsidP="001211E6">
    <w:pPr>
      <w:pStyle w:val="Pieddepage"/>
      <w:jc w:val="center"/>
      <w:rPr>
        <w:color w:val="861117"/>
      </w:rPr>
    </w:pPr>
    <w:r w:rsidRPr="001F0468">
      <w:rPr>
        <w:rFonts w:ascii="Arial" w:hAnsi="Arial" w:cs="Arial"/>
        <w:color w:val="861117"/>
        <w:sz w:val="15"/>
        <w:szCs w:val="15"/>
      </w:rPr>
      <w:t>Hôtel de Ville - 84045 - Avignon Cedex 09 - Tél. 04 90 80 80 00</w:t>
    </w:r>
  </w:p>
  <w:p w14:paraId="2F1FACCA" w14:textId="77777777" w:rsidR="001211E6" w:rsidRDefault="002A60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43878" w14:textId="77777777" w:rsidR="00000000" w:rsidRDefault="002A6068">
      <w:pPr>
        <w:spacing w:after="0" w:line="240" w:lineRule="auto"/>
      </w:pPr>
      <w:r>
        <w:separator/>
      </w:r>
    </w:p>
  </w:footnote>
  <w:footnote w:type="continuationSeparator" w:id="0">
    <w:p w14:paraId="3FCFE4BD" w14:textId="77777777" w:rsidR="00000000" w:rsidRDefault="002A6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129CD" w14:textId="77777777" w:rsidR="006F3DC0" w:rsidRDefault="002A60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3CCB1" w14:textId="77777777" w:rsidR="001211E6" w:rsidRDefault="002A6068">
    <w:pPr>
      <w:pStyle w:val="En-tte"/>
    </w:pPr>
  </w:p>
  <w:p w14:paraId="08A08715" w14:textId="77777777" w:rsidR="001211E6" w:rsidRDefault="002A60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1B728" w14:textId="77777777" w:rsidR="003621E7" w:rsidRDefault="002A6068">
    <w:pPr>
      <w:pStyle w:val="En-tte"/>
    </w:pPr>
  </w:p>
  <w:p w14:paraId="668C5C5C" w14:textId="77777777" w:rsidR="001211E6" w:rsidRDefault="004501B2">
    <w:pPr>
      <w:pStyle w:val="En-tte"/>
    </w:pPr>
    <w:r>
      <w:rPr>
        <w:noProof/>
        <w:sz w:val="22"/>
        <w:szCs w:val="22"/>
      </w:rPr>
      <w:drawing>
        <wp:anchor distT="0" distB="0" distL="114300" distR="114300" simplePos="0" relativeHeight="251659264" behindDoc="1" locked="0" layoutInCell="1" allowOverlap="1" wp14:anchorId="69596F35" wp14:editId="270C23B7">
          <wp:simplePos x="0" y="0"/>
          <wp:positionH relativeFrom="margin">
            <wp:posOffset>1640840</wp:posOffset>
          </wp:positionH>
          <wp:positionV relativeFrom="paragraph">
            <wp:posOffset>-429260</wp:posOffset>
          </wp:positionV>
          <wp:extent cx="2478531" cy="1028700"/>
          <wp:effectExtent l="0" t="0" r="0" b="0"/>
          <wp:wrapNone/>
          <wp:docPr id="5" name="Image 5" descr="Une image contenant signe, assis, arrê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2020_Centre_RVB rosso.png"/>
                  <pic:cNvPicPr/>
                </pic:nvPicPr>
                <pic:blipFill>
                  <a:blip r:embed="rId1">
                    <a:extLst>
                      <a:ext uri="{28A0092B-C50C-407E-A947-70E740481C1C}">
                        <a14:useLocalDpi xmlns:a14="http://schemas.microsoft.com/office/drawing/2010/main" val="0"/>
                      </a:ext>
                    </a:extLst>
                  </a:blip>
                  <a:stretch>
                    <a:fillRect/>
                  </a:stretch>
                </pic:blipFill>
                <pic:spPr>
                  <a:xfrm>
                    <a:off x="0" y="0"/>
                    <a:ext cx="2478531"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91081"/>
    <w:multiLevelType w:val="hybridMultilevel"/>
    <w:tmpl w:val="CD98BE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F03AD"/>
    <w:multiLevelType w:val="hybridMultilevel"/>
    <w:tmpl w:val="82E062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D375FC"/>
    <w:multiLevelType w:val="hybridMultilevel"/>
    <w:tmpl w:val="2848C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02"/>
    <w:rsid w:val="002A6068"/>
    <w:rsid w:val="003875AA"/>
    <w:rsid w:val="00413702"/>
    <w:rsid w:val="004501B2"/>
    <w:rsid w:val="007113DF"/>
    <w:rsid w:val="00A01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EB85"/>
  <w15:chartTrackingRefBased/>
  <w15:docId w15:val="{B263FC05-7907-4D26-B19E-6C50EC1C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13702"/>
    <w:pPr>
      <w:tabs>
        <w:tab w:val="center" w:pos="4536"/>
        <w:tab w:val="right" w:pos="9072"/>
      </w:tabs>
      <w:spacing w:after="0" w:line="240" w:lineRule="auto"/>
    </w:pPr>
    <w:rPr>
      <w:rFonts w:ascii="Arial" w:eastAsiaTheme="minorEastAsia" w:hAnsi="Arial" w:cs="Arial"/>
      <w:sz w:val="24"/>
      <w:szCs w:val="24"/>
      <w:lang w:eastAsia="fr-FR"/>
    </w:rPr>
  </w:style>
  <w:style w:type="character" w:customStyle="1" w:styleId="En-tteCar">
    <w:name w:val="En-tête Car"/>
    <w:basedOn w:val="Policepardfaut"/>
    <w:link w:val="En-tte"/>
    <w:rsid w:val="00413702"/>
    <w:rPr>
      <w:rFonts w:ascii="Arial" w:eastAsiaTheme="minorEastAsia" w:hAnsi="Arial" w:cs="Arial"/>
      <w:sz w:val="24"/>
      <w:szCs w:val="24"/>
      <w:lang w:eastAsia="fr-FR"/>
    </w:rPr>
  </w:style>
  <w:style w:type="paragraph" w:styleId="Pieddepage">
    <w:name w:val="footer"/>
    <w:basedOn w:val="Normal"/>
    <w:link w:val="PieddepageCar"/>
    <w:uiPriority w:val="99"/>
    <w:unhideWhenUsed/>
    <w:rsid w:val="00413702"/>
    <w:pPr>
      <w:tabs>
        <w:tab w:val="center" w:pos="4536"/>
        <w:tab w:val="right" w:pos="9072"/>
      </w:tabs>
      <w:spacing w:after="0" w:line="240" w:lineRule="auto"/>
    </w:pPr>
    <w:rPr>
      <w:rFonts w:ascii="Times New Roman" w:eastAsiaTheme="minorEastAsia" w:hAnsi="Times New Roman"/>
      <w:sz w:val="24"/>
      <w:szCs w:val="24"/>
      <w:lang w:eastAsia="fr-FR"/>
    </w:rPr>
  </w:style>
  <w:style w:type="character" w:customStyle="1" w:styleId="PieddepageCar">
    <w:name w:val="Pied de page Car"/>
    <w:basedOn w:val="Policepardfaut"/>
    <w:link w:val="Pieddepage"/>
    <w:uiPriority w:val="99"/>
    <w:rsid w:val="00413702"/>
    <w:rPr>
      <w:rFonts w:ascii="Times New Roman" w:eastAsiaTheme="minorEastAsia" w:hAnsi="Times New Roman"/>
      <w:sz w:val="24"/>
      <w:szCs w:val="24"/>
      <w:lang w:eastAsia="fr-FR"/>
    </w:rPr>
  </w:style>
  <w:style w:type="paragraph" w:styleId="Paragraphedeliste">
    <w:name w:val="List Paragraph"/>
    <w:basedOn w:val="Normal"/>
    <w:uiPriority w:val="34"/>
    <w:qFormat/>
    <w:rsid w:val="00413702"/>
    <w:pPr>
      <w:ind w:left="720"/>
      <w:contextualSpacing/>
    </w:pPr>
  </w:style>
  <w:style w:type="paragraph" w:styleId="Sansinterligne">
    <w:name w:val="No Spacing"/>
    <w:uiPriority w:val="1"/>
    <w:qFormat/>
    <w:rsid w:val="00413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7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809</Words>
  <Characters>4451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2</cp:revision>
  <dcterms:created xsi:type="dcterms:W3CDTF">2025-05-27T09:44:00Z</dcterms:created>
  <dcterms:modified xsi:type="dcterms:W3CDTF">2025-05-27T10:15:00Z</dcterms:modified>
</cp:coreProperties>
</file>