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41A06" w:rsidRPr="00793955" w:rsidRDefault="00341A06" w:rsidP="00341A06">
      <w:pPr>
        <w:spacing w:after="0" w:line="240" w:lineRule="auto"/>
        <w:ind w:right="-1"/>
        <w:jc w:val="center"/>
        <w:rPr>
          <w:rFonts w:ascii="Century Gothic" w:eastAsiaTheme="minorEastAsia" w:hAnsi="Century Gothic" w:cs="Arial"/>
          <w:bCs/>
          <w:iCs/>
          <w:sz w:val="20"/>
          <w:szCs w:val="20"/>
          <w:lang w:eastAsia="fr-FR"/>
        </w:rPr>
      </w:pPr>
      <w:r w:rsidRPr="00793955">
        <w:rPr>
          <w:rFonts w:ascii="Times New Roman" w:eastAsiaTheme="minorEastAsia" w:hAnsi="Times New Roman" w:cs="Times New Roman"/>
          <w:b/>
          <w:bCs/>
          <w:noProof/>
          <w:sz w:val="40"/>
          <w:szCs w:val="40"/>
          <w:lang w:eastAsia="fr-FR"/>
        </w:rPr>
        <w:drawing>
          <wp:inline distT="0" distB="0" distL="0" distR="0" wp14:anchorId="16C0CD6E" wp14:editId="7D95A702">
            <wp:extent cx="2423160" cy="1005816"/>
            <wp:effectExtent l="0" t="0" r="0" b="0"/>
            <wp:docPr id="2" name="Image 2" descr="Une image contenant text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signe&#10;&#10;Description générée automatiquement"/>
                    <pic:cNvPicPr/>
                  </pic:nvPicPr>
                  <pic:blipFill>
                    <a:blip r:embed="rId5">
                      <a:extLst>
                        <a:ext uri="{28A0092B-C50C-407E-A947-70E740481C1C}">
                          <a14:useLocalDpi xmlns:a14="http://schemas.microsoft.com/office/drawing/2010/main" val="0"/>
                        </a:ext>
                      </a:extLst>
                    </a:blip>
                    <a:stretch>
                      <a:fillRect/>
                    </a:stretch>
                  </pic:blipFill>
                  <pic:spPr>
                    <a:xfrm>
                      <a:off x="0" y="0"/>
                      <a:ext cx="2522407" cy="1047012"/>
                    </a:xfrm>
                    <a:prstGeom prst="rect">
                      <a:avLst/>
                    </a:prstGeom>
                  </pic:spPr>
                </pic:pic>
              </a:graphicData>
            </a:graphic>
          </wp:inline>
        </w:drawing>
      </w:r>
    </w:p>
    <w:p w:rsidR="00341A06" w:rsidRPr="00793955" w:rsidRDefault="00341A06" w:rsidP="00341A06">
      <w:pPr>
        <w:spacing w:after="0" w:line="240" w:lineRule="auto"/>
        <w:ind w:right="-1"/>
        <w:jc w:val="center"/>
        <w:rPr>
          <w:rFonts w:ascii="Century Gothic" w:eastAsiaTheme="minorEastAsia" w:hAnsi="Century Gothic" w:cs="Arial"/>
          <w:b/>
          <w:bCs/>
          <w:iCs/>
          <w:u w:val="single"/>
          <w:lang w:eastAsia="fr-FR"/>
        </w:rPr>
      </w:pPr>
    </w:p>
    <w:p w:rsidR="00341A06" w:rsidRDefault="00341A06" w:rsidP="00341A06">
      <w:pPr>
        <w:spacing w:after="0" w:line="240" w:lineRule="auto"/>
        <w:ind w:right="-1"/>
        <w:jc w:val="center"/>
        <w:rPr>
          <w:rFonts w:ascii="Century Gothic" w:eastAsiaTheme="minorEastAsia" w:hAnsi="Century Gothic" w:cs="Arial"/>
          <w:bCs/>
          <w:iCs/>
          <w:sz w:val="20"/>
          <w:szCs w:val="20"/>
          <w:lang w:eastAsia="fr-FR"/>
        </w:rPr>
      </w:pPr>
      <w:r>
        <w:rPr>
          <w:rFonts w:ascii="Century Gothic" w:eastAsiaTheme="minorEastAsia" w:hAnsi="Century Gothic" w:cs="Arial"/>
          <w:bCs/>
          <w:iCs/>
          <w:sz w:val="20"/>
          <w:szCs w:val="20"/>
          <w:lang w:eastAsia="fr-FR"/>
        </w:rPr>
        <w:t xml:space="preserve">La Ville d’Avignon recrute pour sa </w:t>
      </w:r>
      <w:r w:rsidRPr="00793955">
        <w:rPr>
          <w:rFonts w:ascii="Century Gothic" w:eastAsiaTheme="minorEastAsia" w:hAnsi="Century Gothic" w:cs="Arial"/>
          <w:bCs/>
          <w:iCs/>
          <w:sz w:val="20"/>
          <w:szCs w:val="20"/>
          <w:lang w:eastAsia="fr-FR"/>
        </w:rPr>
        <w:t>Direction Générale Adjointe</w:t>
      </w:r>
      <w:r>
        <w:rPr>
          <w:rFonts w:ascii="Century Gothic" w:eastAsiaTheme="minorEastAsia" w:hAnsi="Century Gothic" w:cs="Arial"/>
          <w:bCs/>
          <w:iCs/>
          <w:sz w:val="20"/>
          <w:szCs w:val="20"/>
          <w:lang w:eastAsia="fr-FR"/>
        </w:rPr>
        <w:t xml:space="preserve"> </w:t>
      </w:r>
    </w:p>
    <w:p w:rsidR="00341A06" w:rsidRPr="00793955" w:rsidRDefault="00341A06" w:rsidP="00341A06">
      <w:pPr>
        <w:spacing w:after="0" w:line="240" w:lineRule="auto"/>
        <w:ind w:right="-1"/>
        <w:jc w:val="center"/>
        <w:rPr>
          <w:rFonts w:ascii="Century Gothic" w:eastAsiaTheme="minorEastAsia" w:hAnsi="Century Gothic" w:cs="Arial"/>
          <w:bCs/>
          <w:iCs/>
          <w:sz w:val="20"/>
          <w:szCs w:val="20"/>
          <w:lang w:eastAsia="fr-FR"/>
        </w:rPr>
      </w:pPr>
      <w:r w:rsidRPr="00793955">
        <w:rPr>
          <w:rFonts w:ascii="Century Gothic" w:eastAsiaTheme="minorEastAsia" w:hAnsi="Century Gothic" w:cs="Arial"/>
          <w:bCs/>
          <w:iCs/>
          <w:sz w:val="20"/>
          <w:szCs w:val="20"/>
          <w:lang w:eastAsia="fr-FR"/>
        </w:rPr>
        <w:t>Ville</w:t>
      </w:r>
      <w:r>
        <w:rPr>
          <w:rFonts w:ascii="Century Gothic" w:eastAsiaTheme="minorEastAsia" w:hAnsi="Century Gothic" w:cs="Arial"/>
          <w:bCs/>
          <w:iCs/>
          <w:sz w:val="20"/>
          <w:szCs w:val="20"/>
          <w:lang w:eastAsia="fr-FR"/>
        </w:rPr>
        <w:t xml:space="preserve"> Citoyenne et de la Proximité</w:t>
      </w:r>
    </w:p>
    <w:p w:rsidR="00341A06" w:rsidRPr="00793955" w:rsidRDefault="00341A06" w:rsidP="00341A06">
      <w:pPr>
        <w:spacing w:after="0" w:line="240" w:lineRule="auto"/>
        <w:ind w:right="-1"/>
        <w:jc w:val="center"/>
        <w:rPr>
          <w:rFonts w:ascii="Century Gothic" w:eastAsiaTheme="minorEastAsia" w:hAnsi="Century Gothic" w:cs="Arial"/>
          <w:bCs/>
          <w:iCs/>
          <w:sz w:val="20"/>
          <w:szCs w:val="20"/>
          <w:lang w:eastAsia="fr-FR"/>
        </w:rPr>
      </w:pPr>
    </w:p>
    <w:p w:rsidR="00341A06" w:rsidRPr="00793955" w:rsidRDefault="00341A06" w:rsidP="00341A06">
      <w:pPr>
        <w:spacing w:after="0" w:line="240" w:lineRule="auto"/>
        <w:ind w:right="-1"/>
        <w:jc w:val="center"/>
        <w:rPr>
          <w:rFonts w:ascii="Century Gothic" w:eastAsiaTheme="minorEastAsia" w:hAnsi="Century Gothic" w:cs="Arial"/>
          <w:bCs/>
          <w:iCs/>
          <w:sz w:val="20"/>
          <w:szCs w:val="20"/>
          <w:lang w:eastAsia="fr-FR"/>
        </w:rPr>
      </w:pPr>
      <w:r>
        <w:rPr>
          <w:rFonts w:ascii="Century Gothic" w:eastAsiaTheme="minorEastAsia" w:hAnsi="Century Gothic" w:cs="Arial"/>
          <w:bCs/>
          <w:iCs/>
          <w:sz w:val="20"/>
          <w:szCs w:val="20"/>
          <w:lang w:eastAsia="fr-FR"/>
        </w:rPr>
        <w:t>Pôle Qualité de Vie</w:t>
      </w:r>
    </w:p>
    <w:p w:rsidR="00341A06" w:rsidRDefault="00341A06" w:rsidP="00341A06">
      <w:pPr>
        <w:spacing w:after="0" w:line="240" w:lineRule="auto"/>
        <w:ind w:right="-1"/>
        <w:jc w:val="center"/>
        <w:rPr>
          <w:rFonts w:ascii="Century Gothic" w:eastAsiaTheme="minorEastAsia" w:hAnsi="Century Gothic" w:cs="Arial"/>
          <w:bCs/>
          <w:iCs/>
          <w:sz w:val="20"/>
          <w:szCs w:val="20"/>
          <w:lang w:eastAsia="fr-FR"/>
        </w:rPr>
      </w:pPr>
      <w:r w:rsidRPr="00793955">
        <w:rPr>
          <w:rFonts w:ascii="Century Gothic" w:eastAsiaTheme="minorEastAsia" w:hAnsi="Century Gothic" w:cs="Arial"/>
          <w:bCs/>
          <w:iCs/>
          <w:sz w:val="20"/>
          <w:szCs w:val="20"/>
          <w:lang w:eastAsia="fr-FR"/>
        </w:rPr>
        <w:t xml:space="preserve">Direction </w:t>
      </w:r>
      <w:r>
        <w:rPr>
          <w:rFonts w:ascii="Century Gothic" w:eastAsiaTheme="minorEastAsia" w:hAnsi="Century Gothic" w:cs="Arial"/>
          <w:bCs/>
          <w:iCs/>
          <w:sz w:val="20"/>
          <w:szCs w:val="20"/>
          <w:lang w:eastAsia="fr-FR"/>
        </w:rPr>
        <w:t>de la Quotidienneté</w:t>
      </w:r>
    </w:p>
    <w:p w:rsidR="00341A06" w:rsidRPr="003202F7" w:rsidRDefault="00341A06" w:rsidP="00341A06">
      <w:pPr>
        <w:spacing w:after="0" w:line="240" w:lineRule="auto"/>
        <w:ind w:right="-1"/>
        <w:jc w:val="center"/>
        <w:rPr>
          <w:rFonts w:ascii="Century Gothic" w:eastAsiaTheme="minorEastAsia" w:hAnsi="Century Gothic" w:cs="Arial"/>
          <w:bCs/>
          <w:iCs/>
          <w:sz w:val="20"/>
          <w:szCs w:val="20"/>
          <w:lang w:eastAsia="fr-FR"/>
        </w:rPr>
      </w:pPr>
      <w:r w:rsidRPr="003202F7">
        <w:rPr>
          <w:rFonts w:ascii="Century Gothic" w:eastAsiaTheme="minorEastAsia" w:hAnsi="Century Gothic" w:cs="Arial"/>
          <w:bCs/>
          <w:iCs/>
          <w:sz w:val="20"/>
          <w:szCs w:val="20"/>
          <w:lang w:eastAsia="fr-FR"/>
        </w:rPr>
        <w:t>Service Gestion de l’Espace Public</w:t>
      </w:r>
    </w:p>
    <w:p w:rsidR="00341A06" w:rsidRPr="00793955" w:rsidRDefault="00341A06" w:rsidP="00341A06">
      <w:pPr>
        <w:spacing w:after="0" w:line="240" w:lineRule="auto"/>
        <w:ind w:right="-1"/>
        <w:jc w:val="center"/>
        <w:rPr>
          <w:rFonts w:ascii="Century Gothic" w:eastAsiaTheme="minorEastAsia" w:hAnsi="Century Gothic" w:cs="Arial"/>
          <w:bCs/>
          <w:iCs/>
          <w:sz w:val="16"/>
          <w:szCs w:val="16"/>
          <w:lang w:eastAsia="fr-FR"/>
        </w:rPr>
      </w:pPr>
    </w:p>
    <w:p w:rsidR="00341A06" w:rsidRPr="00793955" w:rsidRDefault="00341A06" w:rsidP="00341A06">
      <w:pPr>
        <w:keepNext/>
        <w:tabs>
          <w:tab w:val="left" w:pos="180"/>
        </w:tabs>
        <w:spacing w:after="0" w:line="240" w:lineRule="auto"/>
        <w:jc w:val="center"/>
        <w:outlineLvl w:val="1"/>
        <w:rPr>
          <w:rFonts w:ascii="Century Gothic" w:eastAsiaTheme="minorEastAsia" w:hAnsi="Century Gothic" w:cs="Arial"/>
          <w:b/>
          <w:bCs/>
          <w:sz w:val="20"/>
          <w:szCs w:val="20"/>
          <w:lang w:eastAsia="fr-FR"/>
        </w:rPr>
      </w:pPr>
      <w:r w:rsidRPr="00793955">
        <w:rPr>
          <w:rFonts w:ascii="Century Gothic" w:eastAsiaTheme="minorEastAsia" w:hAnsi="Century Gothic" w:cs="Arial"/>
          <w:b/>
          <w:bCs/>
          <w:sz w:val="20"/>
          <w:szCs w:val="20"/>
          <w:lang w:eastAsia="fr-FR"/>
        </w:rPr>
        <w:t xml:space="preserve">Poste : </w:t>
      </w:r>
      <w:r>
        <w:rPr>
          <w:rFonts w:ascii="Century Gothic" w:eastAsiaTheme="minorEastAsia" w:hAnsi="Century Gothic" w:cs="Arial"/>
          <w:b/>
          <w:bCs/>
          <w:sz w:val="20"/>
          <w:szCs w:val="20"/>
          <w:lang w:eastAsia="fr-FR"/>
        </w:rPr>
        <w:t xml:space="preserve">Agent du nettoiement de l’Espaces Public </w:t>
      </w:r>
      <w:r w:rsidRPr="00793955">
        <w:rPr>
          <w:rFonts w:ascii="Century Gothic" w:eastAsiaTheme="minorEastAsia" w:hAnsi="Century Gothic" w:cs="Arial"/>
          <w:b/>
          <w:bCs/>
          <w:sz w:val="20"/>
          <w:szCs w:val="20"/>
          <w:lang w:eastAsia="fr-FR"/>
        </w:rPr>
        <w:t>f/h</w:t>
      </w:r>
    </w:p>
    <w:p w:rsidR="00341A06" w:rsidRDefault="00341A06" w:rsidP="00341A06">
      <w:pPr>
        <w:spacing w:after="0" w:line="240" w:lineRule="auto"/>
        <w:jc w:val="center"/>
        <w:rPr>
          <w:rFonts w:ascii="Century Gothic" w:eastAsiaTheme="minorEastAsia" w:hAnsi="Century Gothic"/>
          <w:b/>
          <w:bCs/>
          <w:sz w:val="20"/>
          <w:szCs w:val="20"/>
          <w:lang w:eastAsia="fr-FR"/>
        </w:rPr>
      </w:pPr>
      <w:r w:rsidRPr="00793955">
        <w:rPr>
          <w:rFonts w:ascii="Century Gothic" w:eastAsiaTheme="minorEastAsia" w:hAnsi="Century Gothic"/>
          <w:b/>
          <w:bCs/>
          <w:sz w:val="20"/>
          <w:szCs w:val="20"/>
          <w:lang w:eastAsia="fr-FR"/>
        </w:rPr>
        <w:t xml:space="preserve">Emploi : </w:t>
      </w:r>
      <w:r>
        <w:rPr>
          <w:rFonts w:ascii="Century Gothic" w:eastAsiaTheme="minorEastAsia" w:hAnsi="Century Gothic"/>
          <w:b/>
          <w:bCs/>
          <w:sz w:val="20"/>
          <w:szCs w:val="20"/>
          <w:lang w:eastAsia="fr-FR"/>
        </w:rPr>
        <w:t>Agent de Propreté des Espaces Publics</w:t>
      </w:r>
    </w:p>
    <w:p w:rsidR="00341A06" w:rsidRPr="00793955" w:rsidRDefault="00341A06" w:rsidP="00341A06">
      <w:pPr>
        <w:spacing w:after="0" w:line="240" w:lineRule="auto"/>
        <w:jc w:val="center"/>
        <w:rPr>
          <w:rFonts w:ascii="Century Gothic" w:eastAsia="Times New Roman" w:hAnsi="Century Gothic" w:cs="Arial"/>
          <w:bCs/>
          <w:sz w:val="20"/>
          <w:szCs w:val="20"/>
          <w:lang w:eastAsia="fr-FR"/>
        </w:rPr>
      </w:pPr>
      <w:r w:rsidRPr="00793955">
        <w:rPr>
          <w:rFonts w:ascii="Century Gothic" w:eastAsia="Times New Roman" w:hAnsi="Century Gothic" w:cs="Arial"/>
          <w:b/>
          <w:bCs/>
          <w:sz w:val="20"/>
          <w:szCs w:val="20"/>
          <w:lang w:eastAsia="fr-FR"/>
        </w:rPr>
        <w:t>Filière Technique – catégorie</w:t>
      </w:r>
      <w:r>
        <w:rPr>
          <w:rFonts w:ascii="Century Gothic" w:eastAsia="Times New Roman" w:hAnsi="Century Gothic" w:cs="Arial"/>
          <w:b/>
          <w:bCs/>
          <w:sz w:val="20"/>
          <w:szCs w:val="20"/>
          <w:lang w:eastAsia="fr-FR"/>
        </w:rPr>
        <w:t xml:space="preserve"> C</w:t>
      </w:r>
    </w:p>
    <w:p w:rsidR="00341A06" w:rsidRPr="00793955" w:rsidRDefault="00341A06" w:rsidP="00341A06">
      <w:pPr>
        <w:spacing w:after="0" w:line="240" w:lineRule="auto"/>
        <w:rPr>
          <w:rFonts w:ascii="Century Gothic" w:eastAsiaTheme="minorEastAsia" w:hAnsi="Century Gothic" w:cs="Arial"/>
          <w:b/>
          <w:sz w:val="16"/>
          <w:szCs w:val="16"/>
          <w:lang w:eastAsia="fr-FR"/>
        </w:rPr>
      </w:pPr>
    </w:p>
    <w:p w:rsidR="00341A06" w:rsidRPr="00170401" w:rsidRDefault="00341A06" w:rsidP="00341A06">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b/>
          <w:bCs/>
          <w:color w:val="000000"/>
          <w:sz w:val="20"/>
          <w:szCs w:val="20"/>
          <w:u w:val="single"/>
          <w:lang w:eastAsia="fr-FR"/>
        </w:rPr>
      </w:pPr>
      <w:r w:rsidRPr="00170401">
        <w:rPr>
          <w:rFonts w:ascii="Century Gothic" w:eastAsiaTheme="minorEastAsia" w:hAnsi="Century Gothic" w:cs="Arial"/>
          <w:b/>
          <w:bCs/>
          <w:color w:val="000000"/>
          <w:sz w:val="20"/>
          <w:szCs w:val="20"/>
          <w:u w:val="single"/>
          <w:lang w:eastAsia="fr-FR"/>
        </w:rPr>
        <w:t>MISSIONS </w:t>
      </w:r>
    </w:p>
    <w:p w:rsidR="00341A06" w:rsidRPr="00170401" w:rsidRDefault="00341A06" w:rsidP="00341A06">
      <w:pPr>
        <w:tabs>
          <w:tab w:val="num" w:pos="567"/>
        </w:tabs>
        <w:spacing w:after="0" w:line="240" w:lineRule="auto"/>
        <w:jc w:val="both"/>
        <w:rPr>
          <w:rFonts w:ascii="Century Gothic" w:eastAsia="Times New Roman" w:hAnsi="Century Gothic" w:cstheme="minorHAnsi"/>
          <w:sz w:val="20"/>
          <w:szCs w:val="20"/>
          <w:lang w:eastAsia="fr-FR"/>
        </w:rPr>
      </w:pPr>
      <w:r w:rsidRPr="00170401">
        <w:rPr>
          <w:rFonts w:ascii="Century Gothic" w:eastAsia="Times New Roman" w:hAnsi="Century Gothic" w:cstheme="minorHAnsi"/>
          <w:sz w:val="20"/>
          <w:szCs w:val="20"/>
          <w:lang w:eastAsia="fr-FR"/>
        </w:rPr>
        <w:t>Charger d’enlever et ramasser les divers dépôts sauvages (encombrants, déchets divers) quelle qu’en soit la quantité ou la qualité, suivant le besoin de la commune, sous la responsabilité directe du Chef de service et de son chef d’équipe</w:t>
      </w:r>
    </w:p>
    <w:p w:rsidR="00341A06" w:rsidRPr="00170401" w:rsidRDefault="00341A06" w:rsidP="00341A06">
      <w:pPr>
        <w:tabs>
          <w:tab w:val="num" w:pos="567"/>
        </w:tabs>
        <w:spacing w:after="0" w:line="240" w:lineRule="auto"/>
        <w:jc w:val="both"/>
        <w:rPr>
          <w:rFonts w:ascii="Century Gothic" w:eastAsia="Times New Roman" w:hAnsi="Century Gothic" w:cstheme="minorHAnsi"/>
          <w:sz w:val="20"/>
          <w:szCs w:val="20"/>
          <w:lang w:eastAsia="fr-FR"/>
        </w:rPr>
      </w:pPr>
      <w:r w:rsidRPr="00170401">
        <w:rPr>
          <w:rFonts w:ascii="Century Gothic" w:eastAsia="Times New Roman" w:hAnsi="Century Gothic" w:cstheme="minorHAnsi"/>
          <w:sz w:val="20"/>
          <w:szCs w:val="20"/>
          <w:lang w:eastAsia="fr-FR"/>
        </w:rPr>
        <w:t>Participer aux actions de traitement des dépôts sauvages en lien avec le Grand Avignon et la pôle Qualité de vie.</w:t>
      </w:r>
    </w:p>
    <w:p w:rsidR="00341A06" w:rsidRPr="00170401" w:rsidRDefault="00341A06" w:rsidP="00341A06">
      <w:pPr>
        <w:tabs>
          <w:tab w:val="num" w:pos="567"/>
        </w:tabs>
        <w:spacing w:after="0" w:line="240" w:lineRule="auto"/>
        <w:jc w:val="both"/>
        <w:rPr>
          <w:rFonts w:ascii="Century Gothic" w:eastAsia="Times New Roman" w:hAnsi="Century Gothic" w:cstheme="minorHAnsi"/>
          <w:sz w:val="20"/>
          <w:szCs w:val="20"/>
          <w:lang w:eastAsia="fr-FR"/>
        </w:rPr>
      </w:pPr>
      <w:r w:rsidRPr="00170401">
        <w:rPr>
          <w:rFonts w:ascii="Century Gothic" w:eastAsia="Times New Roman" w:hAnsi="Century Gothic" w:cstheme="minorHAnsi"/>
          <w:sz w:val="20"/>
          <w:szCs w:val="20"/>
          <w:lang w:eastAsia="fr-FR"/>
        </w:rPr>
        <w:t xml:space="preserve"> Détecter et signaler tout dysfonctionnement sur le domaine public.</w:t>
      </w:r>
    </w:p>
    <w:p w:rsidR="00341A06" w:rsidRPr="00170401" w:rsidRDefault="00341A06" w:rsidP="00341A06">
      <w:pPr>
        <w:tabs>
          <w:tab w:val="num" w:pos="567"/>
        </w:tabs>
        <w:spacing w:after="0" w:line="240" w:lineRule="auto"/>
        <w:jc w:val="both"/>
        <w:rPr>
          <w:rFonts w:ascii="Century Gothic" w:eastAsia="Times New Roman" w:hAnsi="Century Gothic" w:cstheme="minorHAnsi"/>
          <w:sz w:val="20"/>
          <w:szCs w:val="20"/>
          <w:lang w:eastAsia="fr-FR"/>
        </w:rPr>
      </w:pPr>
      <w:r w:rsidRPr="00170401">
        <w:rPr>
          <w:rFonts w:ascii="Century Gothic" w:eastAsia="Times New Roman" w:hAnsi="Century Gothic" w:cstheme="minorHAnsi"/>
          <w:sz w:val="20"/>
          <w:szCs w:val="20"/>
          <w:lang w:eastAsia="fr-FR"/>
        </w:rPr>
        <w:t>Assurer, dans le cadre de ses missions, le suivi des demandes de nettoiement de l’espace public. En relation avec son chef d’équipe</w:t>
      </w:r>
    </w:p>
    <w:p w:rsidR="00341A06" w:rsidRPr="00170401" w:rsidRDefault="00D20067" w:rsidP="00341A06">
      <w:pPr>
        <w:tabs>
          <w:tab w:val="num" w:pos="567"/>
        </w:tabs>
        <w:spacing w:after="0" w:line="240" w:lineRule="auto"/>
        <w:rPr>
          <w:rFonts w:ascii="Century Gothic" w:eastAsia="Times New Roman" w:hAnsi="Century Gothic" w:cstheme="minorHAnsi"/>
          <w:sz w:val="20"/>
          <w:szCs w:val="20"/>
          <w:lang w:eastAsia="fr-FR"/>
        </w:rPr>
      </w:pPr>
      <w:r>
        <w:rPr>
          <w:rFonts w:ascii="Century Gothic" w:eastAsia="Times New Roman" w:hAnsi="Century Gothic" w:cstheme="minorHAnsi"/>
          <w:sz w:val="20"/>
          <w:szCs w:val="20"/>
          <w:lang w:eastAsia="fr-FR"/>
        </w:rPr>
        <w:t xml:space="preserve"> </w:t>
      </w:r>
    </w:p>
    <w:p w:rsidR="00341A06" w:rsidRPr="00170401" w:rsidRDefault="00341A06" w:rsidP="00341A06">
      <w:pPr>
        <w:tabs>
          <w:tab w:val="left" w:pos="9356"/>
        </w:tabs>
        <w:autoSpaceDE w:val="0"/>
        <w:autoSpaceDN w:val="0"/>
        <w:adjustRightInd w:val="0"/>
        <w:spacing w:after="0" w:line="240" w:lineRule="atLeast"/>
        <w:ind w:right="309"/>
        <w:outlineLvl w:val="0"/>
        <w:rPr>
          <w:rFonts w:ascii="Century Gothic" w:eastAsia="Times New Roman" w:hAnsi="Century Gothic" w:cstheme="minorHAnsi"/>
          <w:b/>
          <w:sz w:val="20"/>
          <w:szCs w:val="20"/>
          <w:u w:val="single"/>
          <w:lang w:eastAsia="fr-FR"/>
        </w:rPr>
      </w:pPr>
      <w:r w:rsidRPr="00170401">
        <w:rPr>
          <w:rFonts w:ascii="Century Gothic" w:eastAsia="Times New Roman" w:hAnsi="Century Gothic" w:cstheme="minorHAnsi"/>
          <w:b/>
          <w:sz w:val="20"/>
          <w:szCs w:val="20"/>
          <w:u w:val="single"/>
          <w:lang w:eastAsia="fr-FR"/>
        </w:rPr>
        <w:t>ACTIVITES</w:t>
      </w:r>
    </w:p>
    <w:p w:rsidR="00341A06" w:rsidRPr="00170401" w:rsidRDefault="00341A06" w:rsidP="00341A06">
      <w:pPr>
        <w:pStyle w:val="Paragraphedeliste"/>
        <w:numPr>
          <w:ilvl w:val="0"/>
          <w:numId w:val="1"/>
        </w:numPr>
        <w:jc w:val="both"/>
        <w:rPr>
          <w:rFonts w:ascii="Century Gothic" w:hAnsi="Century Gothic"/>
          <w:sz w:val="20"/>
          <w:szCs w:val="20"/>
        </w:rPr>
      </w:pPr>
      <w:r w:rsidRPr="00170401">
        <w:rPr>
          <w:rFonts w:ascii="Century Gothic" w:hAnsi="Century Gothic"/>
          <w:sz w:val="20"/>
          <w:szCs w:val="20"/>
        </w:rPr>
        <w:t>Se déplacer journalièrement sur le territoire communal pour ramasser les divers dépôts sauvages (encombrants, déchets divers) quelle qu’en soit la quantité ou la qualité.</w:t>
      </w:r>
    </w:p>
    <w:p w:rsidR="00341A06" w:rsidRPr="00170401" w:rsidRDefault="00341A06" w:rsidP="00341A06">
      <w:pPr>
        <w:pStyle w:val="Paragraphedeliste"/>
        <w:numPr>
          <w:ilvl w:val="0"/>
          <w:numId w:val="1"/>
        </w:numPr>
        <w:jc w:val="both"/>
        <w:rPr>
          <w:rFonts w:ascii="Century Gothic" w:hAnsi="Century Gothic"/>
          <w:sz w:val="20"/>
          <w:szCs w:val="20"/>
        </w:rPr>
      </w:pPr>
      <w:r w:rsidRPr="00170401">
        <w:rPr>
          <w:rFonts w:ascii="Century Gothic" w:hAnsi="Century Gothic"/>
          <w:sz w:val="20"/>
          <w:szCs w:val="20"/>
        </w:rPr>
        <w:t>Contrôler journalièrement des abords des points d’apport volontaire aériens et enterrés avec ramassage des dépôts éventuels au pied de ce mobilier urbain,</w:t>
      </w:r>
    </w:p>
    <w:p w:rsidR="00341A06" w:rsidRPr="00170401" w:rsidRDefault="00341A06" w:rsidP="00341A06">
      <w:pPr>
        <w:pStyle w:val="Paragraphedeliste"/>
        <w:numPr>
          <w:ilvl w:val="0"/>
          <w:numId w:val="1"/>
        </w:numPr>
        <w:jc w:val="both"/>
        <w:rPr>
          <w:rFonts w:ascii="Century Gothic" w:hAnsi="Century Gothic"/>
          <w:sz w:val="20"/>
          <w:szCs w:val="20"/>
        </w:rPr>
      </w:pPr>
      <w:r w:rsidRPr="00170401">
        <w:rPr>
          <w:rFonts w:ascii="Century Gothic" w:hAnsi="Century Gothic"/>
          <w:sz w:val="20"/>
          <w:szCs w:val="20"/>
        </w:rPr>
        <w:t>Participer aux actions de traitement des dépôts sauvages en lien avec le Grand Avignon et le pôle Qualité de vie</w:t>
      </w:r>
    </w:p>
    <w:p w:rsidR="00341A06" w:rsidRPr="00170401" w:rsidRDefault="00341A06" w:rsidP="00341A06">
      <w:pPr>
        <w:numPr>
          <w:ilvl w:val="0"/>
          <w:numId w:val="1"/>
        </w:numPr>
        <w:jc w:val="both"/>
        <w:rPr>
          <w:rFonts w:ascii="Century Gothic" w:hAnsi="Century Gothic"/>
          <w:sz w:val="20"/>
          <w:szCs w:val="20"/>
        </w:rPr>
      </w:pPr>
      <w:r w:rsidRPr="00170401">
        <w:rPr>
          <w:rFonts w:ascii="Century Gothic" w:hAnsi="Century Gothic"/>
          <w:sz w:val="20"/>
          <w:szCs w:val="20"/>
        </w:rPr>
        <w:t xml:space="preserve">Suivre les dossiers et rendre compte au responsable pour la résolution des problèmes </w:t>
      </w:r>
    </w:p>
    <w:p w:rsidR="00341A06" w:rsidRPr="00170401" w:rsidRDefault="00341A06" w:rsidP="00341A06">
      <w:pPr>
        <w:pStyle w:val="Paragraphedeliste"/>
        <w:numPr>
          <w:ilvl w:val="0"/>
          <w:numId w:val="1"/>
        </w:numPr>
        <w:jc w:val="both"/>
        <w:rPr>
          <w:rFonts w:ascii="Century Gothic" w:hAnsi="Century Gothic"/>
          <w:sz w:val="20"/>
          <w:szCs w:val="20"/>
        </w:rPr>
      </w:pPr>
      <w:r w:rsidRPr="00170401">
        <w:rPr>
          <w:rFonts w:ascii="Century Gothic" w:hAnsi="Century Gothic"/>
          <w:sz w:val="20"/>
          <w:szCs w:val="20"/>
        </w:rPr>
        <w:t>Saisir en informatique des dysfonctionnements</w:t>
      </w:r>
    </w:p>
    <w:p w:rsidR="00341A06" w:rsidRPr="00170401" w:rsidRDefault="00341A06" w:rsidP="00341A06">
      <w:pPr>
        <w:pStyle w:val="Paragraphedeliste"/>
        <w:numPr>
          <w:ilvl w:val="0"/>
          <w:numId w:val="1"/>
        </w:numPr>
        <w:jc w:val="both"/>
        <w:rPr>
          <w:rFonts w:ascii="Century Gothic" w:hAnsi="Century Gothic"/>
          <w:sz w:val="20"/>
          <w:szCs w:val="20"/>
        </w:rPr>
      </w:pPr>
      <w:r w:rsidRPr="00170401">
        <w:rPr>
          <w:rFonts w:ascii="Century Gothic" w:hAnsi="Century Gothic"/>
          <w:sz w:val="20"/>
          <w:szCs w:val="20"/>
        </w:rPr>
        <w:t>Collecter des dépôts sauvages dans les chemins ruraux, et les enlever</w:t>
      </w:r>
    </w:p>
    <w:p w:rsidR="00341A06" w:rsidRPr="00170401" w:rsidRDefault="00341A06" w:rsidP="00341A06">
      <w:pPr>
        <w:pStyle w:val="Paragraphedeliste"/>
        <w:numPr>
          <w:ilvl w:val="0"/>
          <w:numId w:val="1"/>
        </w:numPr>
        <w:jc w:val="both"/>
        <w:rPr>
          <w:rFonts w:ascii="Century Gothic" w:hAnsi="Century Gothic"/>
          <w:sz w:val="20"/>
          <w:szCs w:val="20"/>
        </w:rPr>
      </w:pPr>
      <w:r w:rsidRPr="00170401">
        <w:rPr>
          <w:rFonts w:ascii="Century Gothic" w:hAnsi="Century Gothic"/>
          <w:sz w:val="20"/>
          <w:szCs w:val="20"/>
        </w:rPr>
        <w:t>Enlever les graffitis et tag suivant les procédures mises en place.</w:t>
      </w:r>
    </w:p>
    <w:p w:rsidR="00341A06" w:rsidRPr="00170401" w:rsidRDefault="00341A06" w:rsidP="00341A06">
      <w:pPr>
        <w:pStyle w:val="Paragraphedeliste"/>
        <w:numPr>
          <w:ilvl w:val="0"/>
          <w:numId w:val="1"/>
        </w:numPr>
        <w:jc w:val="both"/>
        <w:rPr>
          <w:rFonts w:ascii="Century Gothic" w:hAnsi="Century Gothic"/>
          <w:sz w:val="20"/>
          <w:szCs w:val="20"/>
        </w:rPr>
      </w:pPr>
      <w:r w:rsidRPr="00170401">
        <w:rPr>
          <w:rFonts w:ascii="Century Gothic" w:hAnsi="Century Gothic"/>
          <w:sz w:val="20"/>
          <w:szCs w:val="20"/>
        </w:rPr>
        <w:t>Poser des sacs et d’élastiques sur les corbeilles Vigipirate (arceaux) en cas de besoin de renfort,</w:t>
      </w:r>
    </w:p>
    <w:p w:rsidR="00341A06" w:rsidRPr="00170401" w:rsidRDefault="00341A06" w:rsidP="00341A06">
      <w:pPr>
        <w:pStyle w:val="Paragraphedeliste"/>
        <w:numPr>
          <w:ilvl w:val="0"/>
          <w:numId w:val="1"/>
        </w:numPr>
        <w:jc w:val="both"/>
        <w:rPr>
          <w:rFonts w:ascii="Century Gothic" w:hAnsi="Century Gothic"/>
          <w:sz w:val="20"/>
          <w:szCs w:val="20"/>
        </w:rPr>
      </w:pPr>
      <w:r w:rsidRPr="00170401">
        <w:rPr>
          <w:rFonts w:ascii="Century Gothic" w:hAnsi="Century Gothic"/>
          <w:sz w:val="20"/>
          <w:szCs w:val="20"/>
        </w:rPr>
        <w:t>Transporter des déchets collectés vers les exutoires adéquats (déchèterie ou bennes du pôle technique municipal, autre…),</w:t>
      </w:r>
    </w:p>
    <w:p w:rsidR="00341A06" w:rsidRPr="00170401" w:rsidRDefault="00341A06" w:rsidP="00341A06">
      <w:pPr>
        <w:numPr>
          <w:ilvl w:val="0"/>
          <w:numId w:val="1"/>
        </w:numPr>
        <w:jc w:val="both"/>
        <w:rPr>
          <w:rFonts w:ascii="Century Gothic" w:hAnsi="Century Gothic"/>
          <w:sz w:val="20"/>
          <w:szCs w:val="20"/>
        </w:rPr>
      </w:pPr>
      <w:r w:rsidRPr="00170401">
        <w:rPr>
          <w:rFonts w:ascii="Century Gothic" w:hAnsi="Century Gothic"/>
          <w:sz w:val="20"/>
          <w:szCs w:val="20"/>
        </w:rPr>
        <w:t>Participer aux réunions liées à l’activité</w:t>
      </w:r>
    </w:p>
    <w:p w:rsidR="00341A06" w:rsidRPr="00170401" w:rsidRDefault="00341A06" w:rsidP="00341A06">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b/>
          <w:bCs/>
          <w:color w:val="000000"/>
          <w:sz w:val="20"/>
          <w:szCs w:val="20"/>
          <w:u w:val="single"/>
          <w:lang w:eastAsia="fr-FR"/>
        </w:rPr>
      </w:pPr>
      <w:r w:rsidRPr="00170401">
        <w:rPr>
          <w:rFonts w:ascii="Century Gothic" w:eastAsiaTheme="minorEastAsia" w:hAnsi="Century Gothic" w:cs="Arial"/>
          <w:b/>
          <w:bCs/>
          <w:color w:val="000000"/>
          <w:sz w:val="20"/>
          <w:szCs w:val="20"/>
          <w:u w:val="single"/>
          <w:lang w:eastAsia="fr-FR"/>
        </w:rPr>
        <w:t>COMPETENCES REQUISES</w:t>
      </w:r>
    </w:p>
    <w:p w:rsidR="00341A06" w:rsidRPr="00170401" w:rsidRDefault="00341A06" w:rsidP="00341A06">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b/>
          <w:bCs/>
          <w:color w:val="000000"/>
          <w:sz w:val="20"/>
          <w:szCs w:val="20"/>
          <w:u w:val="single"/>
          <w:lang w:eastAsia="fr-FR"/>
        </w:rPr>
      </w:pPr>
      <w:r w:rsidRPr="00170401">
        <w:rPr>
          <w:rFonts w:ascii="Century Gothic" w:eastAsiaTheme="minorEastAsia" w:hAnsi="Century Gothic" w:cs="Arial"/>
          <w:b/>
          <w:bCs/>
          <w:color w:val="000000"/>
          <w:sz w:val="20"/>
          <w:szCs w:val="20"/>
          <w:u w:val="single"/>
          <w:lang w:eastAsia="fr-FR"/>
        </w:rPr>
        <w:t>Connaissances :</w:t>
      </w:r>
    </w:p>
    <w:p w:rsidR="00341A06" w:rsidRPr="00170401" w:rsidRDefault="00341A06" w:rsidP="00341A06">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color w:val="000000"/>
          <w:sz w:val="20"/>
          <w:szCs w:val="20"/>
          <w:lang w:eastAsia="fr-FR"/>
        </w:rPr>
      </w:pPr>
      <w:r w:rsidRPr="00170401">
        <w:rPr>
          <w:rFonts w:ascii="Century Gothic" w:eastAsiaTheme="minorEastAsia" w:hAnsi="Century Gothic" w:cs="Arial"/>
          <w:color w:val="000000"/>
          <w:sz w:val="20"/>
          <w:szCs w:val="20"/>
          <w:lang w:eastAsia="fr-FR"/>
        </w:rPr>
        <w:t>Technicité dans plusieurs domaines d’activité Propreté urbaine : techniques manuelles ou mécanisées de lavage, balayage ou d’enlèvement</w:t>
      </w:r>
    </w:p>
    <w:p w:rsidR="00341A06" w:rsidRPr="00170401" w:rsidRDefault="00341A06" w:rsidP="00341A06">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color w:val="000000"/>
          <w:sz w:val="20"/>
          <w:szCs w:val="20"/>
          <w:lang w:eastAsia="fr-FR"/>
        </w:rPr>
      </w:pPr>
      <w:r w:rsidRPr="00170401">
        <w:rPr>
          <w:rFonts w:ascii="Century Gothic" w:eastAsiaTheme="minorEastAsia" w:hAnsi="Century Gothic" w:cs="Arial"/>
          <w:color w:val="000000"/>
          <w:sz w:val="20"/>
          <w:szCs w:val="20"/>
          <w:lang w:eastAsia="fr-FR"/>
        </w:rPr>
        <w:t xml:space="preserve">Techniques d’enlèvement des graffitis </w:t>
      </w:r>
    </w:p>
    <w:p w:rsidR="00341A06" w:rsidRPr="00170401" w:rsidRDefault="00341A06" w:rsidP="00341A06">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color w:val="000000"/>
          <w:sz w:val="20"/>
          <w:szCs w:val="20"/>
          <w:lang w:eastAsia="fr-FR"/>
        </w:rPr>
      </w:pPr>
      <w:r w:rsidRPr="00170401">
        <w:rPr>
          <w:rFonts w:ascii="Century Gothic" w:eastAsiaTheme="minorEastAsia" w:hAnsi="Century Gothic" w:cs="Arial"/>
          <w:color w:val="000000"/>
          <w:sz w:val="20"/>
          <w:szCs w:val="20"/>
          <w:lang w:eastAsia="fr-FR"/>
        </w:rPr>
        <w:t>Techniques de recueil et de traitement de l’information</w:t>
      </w:r>
    </w:p>
    <w:p w:rsidR="00341A06" w:rsidRPr="00170401" w:rsidRDefault="00341A06" w:rsidP="00341A06">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color w:val="000000"/>
          <w:sz w:val="20"/>
          <w:szCs w:val="20"/>
          <w:lang w:eastAsia="fr-FR"/>
        </w:rPr>
      </w:pPr>
      <w:r w:rsidRPr="00170401">
        <w:rPr>
          <w:rFonts w:ascii="Century Gothic" w:eastAsiaTheme="minorEastAsia" w:hAnsi="Century Gothic" w:cs="Arial"/>
          <w:color w:val="000000"/>
          <w:sz w:val="20"/>
          <w:szCs w:val="20"/>
          <w:lang w:eastAsia="fr-FR"/>
        </w:rPr>
        <w:t>Compétences informatiques de premier niveau</w:t>
      </w:r>
    </w:p>
    <w:p w:rsidR="00341A06" w:rsidRPr="00170401" w:rsidRDefault="00341A06" w:rsidP="00341A06">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color w:val="000000"/>
          <w:sz w:val="20"/>
          <w:szCs w:val="20"/>
          <w:lang w:eastAsia="fr-FR"/>
        </w:rPr>
      </w:pPr>
      <w:r w:rsidRPr="00170401">
        <w:rPr>
          <w:rFonts w:ascii="Century Gothic" w:eastAsiaTheme="minorEastAsia" w:hAnsi="Century Gothic" w:cs="Arial"/>
          <w:color w:val="000000"/>
          <w:sz w:val="20"/>
          <w:szCs w:val="20"/>
          <w:lang w:eastAsia="fr-FR"/>
        </w:rPr>
        <w:t>Application des règles de sécurité et d’hygiène du travail</w:t>
      </w:r>
    </w:p>
    <w:p w:rsidR="00341A06" w:rsidRPr="00170401" w:rsidRDefault="00341A06" w:rsidP="00341A06">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color w:val="000000"/>
          <w:sz w:val="20"/>
          <w:szCs w:val="20"/>
          <w:lang w:eastAsia="fr-FR"/>
        </w:rPr>
      </w:pPr>
      <w:r w:rsidRPr="00170401">
        <w:rPr>
          <w:rFonts w:ascii="Century Gothic" w:eastAsiaTheme="minorEastAsia" w:hAnsi="Century Gothic" w:cs="Arial"/>
          <w:color w:val="000000"/>
          <w:sz w:val="20"/>
          <w:szCs w:val="20"/>
          <w:lang w:eastAsia="fr-FR"/>
        </w:rPr>
        <w:t>Bonne connaissance de la structure municipale</w:t>
      </w:r>
    </w:p>
    <w:p w:rsidR="00341A06" w:rsidRPr="00170401" w:rsidRDefault="00341A06" w:rsidP="00341A06">
      <w:pPr>
        <w:tabs>
          <w:tab w:val="left" w:pos="9356"/>
        </w:tabs>
        <w:autoSpaceDE w:val="0"/>
        <w:autoSpaceDN w:val="0"/>
        <w:adjustRightInd w:val="0"/>
        <w:spacing w:after="0" w:line="240" w:lineRule="atLeast"/>
        <w:ind w:right="309"/>
        <w:jc w:val="both"/>
        <w:outlineLvl w:val="0"/>
        <w:rPr>
          <w:rFonts w:ascii="Century Gothic" w:eastAsia="Times New Roman" w:hAnsi="Century Gothic" w:cstheme="minorHAnsi"/>
          <w:b/>
          <w:bCs/>
          <w:color w:val="000000"/>
          <w:sz w:val="20"/>
          <w:szCs w:val="20"/>
          <w:u w:val="single"/>
          <w:lang w:eastAsia="fr-FR"/>
        </w:rPr>
      </w:pPr>
      <w:r w:rsidRPr="00170401">
        <w:rPr>
          <w:rFonts w:ascii="Century Gothic" w:eastAsia="Times New Roman" w:hAnsi="Century Gothic" w:cstheme="minorHAnsi"/>
          <w:b/>
          <w:bCs/>
          <w:color w:val="000000"/>
          <w:sz w:val="20"/>
          <w:szCs w:val="20"/>
          <w:u w:val="single"/>
          <w:lang w:eastAsia="fr-FR"/>
        </w:rPr>
        <w:t>Savoir-faire</w:t>
      </w:r>
      <w:r>
        <w:rPr>
          <w:rFonts w:ascii="Century Gothic" w:eastAsia="Times New Roman" w:hAnsi="Century Gothic" w:cstheme="minorHAnsi"/>
          <w:b/>
          <w:bCs/>
          <w:color w:val="000000"/>
          <w:sz w:val="20"/>
          <w:szCs w:val="20"/>
          <w:u w:val="single"/>
          <w:lang w:eastAsia="fr-FR"/>
        </w:rPr>
        <w:t xml:space="preserve"> </w:t>
      </w:r>
      <w:r w:rsidRPr="00170401">
        <w:rPr>
          <w:rFonts w:ascii="Century Gothic" w:eastAsia="Times New Roman" w:hAnsi="Century Gothic" w:cstheme="minorHAnsi"/>
          <w:b/>
          <w:bCs/>
          <w:color w:val="000000"/>
          <w:sz w:val="20"/>
          <w:szCs w:val="20"/>
          <w:u w:val="single"/>
          <w:lang w:eastAsia="fr-FR"/>
        </w:rPr>
        <w:t>T</w:t>
      </w:r>
      <w:r>
        <w:rPr>
          <w:rFonts w:ascii="Century Gothic" w:eastAsia="Times New Roman" w:hAnsi="Century Gothic" w:cstheme="minorHAnsi"/>
          <w:b/>
          <w:bCs/>
          <w:color w:val="000000"/>
          <w:sz w:val="20"/>
          <w:szCs w:val="20"/>
          <w:u w:val="single"/>
          <w:lang w:eastAsia="fr-FR"/>
        </w:rPr>
        <w:t>e</w:t>
      </w:r>
      <w:r w:rsidRPr="00170401">
        <w:rPr>
          <w:rFonts w:ascii="Century Gothic" w:eastAsia="Times New Roman" w:hAnsi="Century Gothic" w:cstheme="minorHAnsi"/>
          <w:b/>
          <w:bCs/>
          <w:color w:val="000000"/>
          <w:sz w:val="20"/>
          <w:szCs w:val="20"/>
          <w:u w:val="single"/>
          <w:lang w:eastAsia="fr-FR"/>
        </w:rPr>
        <w:t>chnique</w:t>
      </w:r>
      <w:r>
        <w:rPr>
          <w:rFonts w:ascii="Century Gothic" w:eastAsia="Times New Roman" w:hAnsi="Century Gothic" w:cstheme="minorHAnsi"/>
          <w:b/>
          <w:bCs/>
          <w:color w:val="000000"/>
          <w:sz w:val="20"/>
          <w:szCs w:val="20"/>
          <w:u w:val="single"/>
          <w:lang w:eastAsia="fr-FR"/>
        </w:rPr>
        <w:t>s</w:t>
      </w:r>
    </w:p>
    <w:p w:rsidR="00341A06" w:rsidRPr="00170401" w:rsidRDefault="00341A06" w:rsidP="00341A06">
      <w:pPr>
        <w:tabs>
          <w:tab w:val="left" w:pos="9356"/>
        </w:tabs>
        <w:autoSpaceDE w:val="0"/>
        <w:autoSpaceDN w:val="0"/>
        <w:adjustRightInd w:val="0"/>
        <w:spacing w:after="0" w:line="240" w:lineRule="atLeast"/>
        <w:ind w:right="309"/>
        <w:jc w:val="both"/>
        <w:outlineLvl w:val="0"/>
        <w:rPr>
          <w:rFonts w:ascii="Century Gothic" w:eastAsia="Times New Roman" w:hAnsi="Century Gothic" w:cstheme="minorHAnsi"/>
          <w:color w:val="000000"/>
          <w:sz w:val="20"/>
          <w:szCs w:val="20"/>
          <w:lang w:eastAsia="fr-FR"/>
        </w:rPr>
      </w:pPr>
      <w:r w:rsidRPr="00170401">
        <w:rPr>
          <w:rFonts w:ascii="Century Gothic" w:eastAsia="Times New Roman" w:hAnsi="Century Gothic" w:cstheme="minorHAnsi"/>
          <w:color w:val="000000"/>
          <w:sz w:val="20"/>
          <w:szCs w:val="20"/>
          <w:lang w:eastAsia="fr-FR"/>
        </w:rPr>
        <w:t>Technicité dans plusieurs domaines d’activité Propreté urbaine : techniques manuelles ou mécanisées de lavage, balayage ou d’enlèvement</w:t>
      </w:r>
    </w:p>
    <w:p w:rsidR="00341A06" w:rsidRPr="00170401" w:rsidRDefault="00341A06" w:rsidP="00341A06">
      <w:pPr>
        <w:tabs>
          <w:tab w:val="left" w:pos="9356"/>
        </w:tabs>
        <w:autoSpaceDE w:val="0"/>
        <w:autoSpaceDN w:val="0"/>
        <w:adjustRightInd w:val="0"/>
        <w:spacing w:after="0" w:line="240" w:lineRule="atLeast"/>
        <w:ind w:right="309"/>
        <w:jc w:val="both"/>
        <w:outlineLvl w:val="0"/>
        <w:rPr>
          <w:rFonts w:ascii="Century Gothic" w:eastAsia="Times New Roman" w:hAnsi="Century Gothic" w:cstheme="minorHAnsi"/>
          <w:color w:val="000000"/>
          <w:sz w:val="20"/>
          <w:szCs w:val="20"/>
          <w:lang w:eastAsia="fr-FR"/>
        </w:rPr>
      </w:pPr>
      <w:r w:rsidRPr="00170401">
        <w:rPr>
          <w:rFonts w:ascii="Century Gothic" w:eastAsia="Times New Roman" w:hAnsi="Century Gothic" w:cstheme="minorHAnsi"/>
          <w:color w:val="000000"/>
          <w:sz w:val="20"/>
          <w:szCs w:val="20"/>
          <w:lang w:eastAsia="fr-FR"/>
        </w:rPr>
        <w:t xml:space="preserve">Techniques d’enlèvement des graffitis </w:t>
      </w:r>
    </w:p>
    <w:p w:rsidR="00341A06" w:rsidRPr="00170401" w:rsidRDefault="00341A06" w:rsidP="00341A06">
      <w:pPr>
        <w:tabs>
          <w:tab w:val="left" w:pos="9356"/>
        </w:tabs>
        <w:autoSpaceDE w:val="0"/>
        <w:autoSpaceDN w:val="0"/>
        <w:adjustRightInd w:val="0"/>
        <w:spacing w:after="0" w:line="240" w:lineRule="atLeast"/>
        <w:ind w:right="309"/>
        <w:jc w:val="both"/>
        <w:outlineLvl w:val="0"/>
        <w:rPr>
          <w:rFonts w:ascii="Century Gothic" w:eastAsia="Times New Roman" w:hAnsi="Century Gothic" w:cstheme="minorHAnsi"/>
          <w:color w:val="000000"/>
          <w:sz w:val="20"/>
          <w:szCs w:val="20"/>
          <w:lang w:eastAsia="fr-FR"/>
        </w:rPr>
      </w:pPr>
      <w:r w:rsidRPr="00170401">
        <w:rPr>
          <w:rFonts w:ascii="Century Gothic" w:eastAsia="Times New Roman" w:hAnsi="Century Gothic" w:cstheme="minorHAnsi"/>
          <w:color w:val="000000"/>
          <w:sz w:val="20"/>
          <w:szCs w:val="20"/>
          <w:lang w:eastAsia="fr-FR"/>
        </w:rPr>
        <w:t>Techniques de recueil et de traitement de l’information</w:t>
      </w:r>
    </w:p>
    <w:p w:rsidR="00341A06" w:rsidRPr="00170401" w:rsidRDefault="00341A06" w:rsidP="00341A06">
      <w:pPr>
        <w:tabs>
          <w:tab w:val="left" w:pos="9356"/>
        </w:tabs>
        <w:autoSpaceDE w:val="0"/>
        <w:autoSpaceDN w:val="0"/>
        <w:adjustRightInd w:val="0"/>
        <w:spacing w:after="0" w:line="240" w:lineRule="atLeast"/>
        <w:ind w:right="309"/>
        <w:jc w:val="both"/>
        <w:outlineLvl w:val="0"/>
        <w:rPr>
          <w:rFonts w:ascii="Century Gothic" w:eastAsia="Times New Roman" w:hAnsi="Century Gothic" w:cstheme="minorHAnsi"/>
          <w:color w:val="000000"/>
          <w:sz w:val="20"/>
          <w:szCs w:val="20"/>
          <w:lang w:eastAsia="fr-FR"/>
        </w:rPr>
      </w:pPr>
      <w:r w:rsidRPr="00170401">
        <w:rPr>
          <w:rFonts w:ascii="Century Gothic" w:eastAsia="Times New Roman" w:hAnsi="Century Gothic" w:cstheme="minorHAnsi"/>
          <w:color w:val="000000"/>
          <w:sz w:val="20"/>
          <w:szCs w:val="20"/>
          <w:lang w:eastAsia="fr-FR"/>
        </w:rPr>
        <w:t>Compétences informatiques de premier niveau</w:t>
      </w:r>
    </w:p>
    <w:p w:rsidR="00341A06" w:rsidRPr="00170401" w:rsidRDefault="00341A06" w:rsidP="00341A06">
      <w:pPr>
        <w:tabs>
          <w:tab w:val="left" w:pos="9356"/>
        </w:tabs>
        <w:autoSpaceDE w:val="0"/>
        <w:autoSpaceDN w:val="0"/>
        <w:adjustRightInd w:val="0"/>
        <w:spacing w:after="0" w:line="240" w:lineRule="atLeast"/>
        <w:ind w:right="309"/>
        <w:jc w:val="both"/>
        <w:outlineLvl w:val="0"/>
        <w:rPr>
          <w:rFonts w:ascii="Century Gothic" w:eastAsia="Times New Roman" w:hAnsi="Century Gothic" w:cstheme="minorHAnsi"/>
          <w:color w:val="000000"/>
          <w:sz w:val="20"/>
          <w:szCs w:val="20"/>
          <w:lang w:eastAsia="fr-FR"/>
        </w:rPr>
      </w:pPr>
      <w:r w:rsidRPr="00170401">
        <w:rPr>
          <w:rFonts w:ascii="Century Gothic" w:eastAsia="Times New Roman" w:hAnsi="Century Gothic" w:cstheme="minorHAnsi"/>
          <w:color w:val="000000"/>
          <w:sz w:val="20"/>
          <w:szCs w:val="20"/>
          <w:lang w:eastAsia="fr-FR"/>
        </w:rPr>
        <w:t>Application des règles de sécurité et d’hygiène du travail</w:t>
      </w:r>
    </w:p>
    <w:p w:rsidR="00341A06" w:rsidRPr="00170401" w:rsidRDefault="00341A06" w:rsidP="00341A06">
      <w:pPr>
        <w:tabs>
          <w:tab w:val="left" w:pos="9356"/>
        </w:tabs>
        <w:autoSpaceDE w:val="0"/>
        <w:autoSpaceDN w:val="0"/>
        <w:adjustRightInd w:val="0"/>
        <w:spacing w:after="0" w:line="240" w:lineRule="atLeast"/>
        <w:ind w:right="309"/>
        <w:jc w:val="both"/>
        <w:outlineLvl w:val="0"/>
        <w:rPr>
          <w:rFonts w:ascii="Century Gothic" w:eastAsia="Times New Roman" w:hAnsi="Century Gothic" w:cstheme="minorHAnsi"/>
          <w:color w:val="000000"/>
          <w:sz w:val="20"/>
          <w:szCs w:val="20"/>
          <w:lang w:eastAsia="fr-FR"/>
        </w:rPr>
      </w:pPr>
      <w:r w:rsidRPr="00170401">
        <w:rPr>
          <w:rFonts w:ascii="Century Gothic" w:eastAsia="Times New Roman" w:hAnsi="Century Gothic" w:cstheme="minorHAnsi"/>
          <w:color w:val="000000"/>
          <w:sz w:val="20"/>
          <w:szCs w:val="20"/>
          <w:lang w:eastAsia="fr-FR"/>
        </w:rPr>
        <w:lastRenderedPageBreak/>
        <w:t>Bonne connaissance de la structure municipale</w:t>
      </w:r>
    </w:p>
    <w:p w:rsidR="00341A06" w:rsidRPr="00170401" w:rsidRDefault="00341A06" w:rsidP="00341A06">
      <w:pPr>
        <w:tabs>
          <w:tab w:val="left" w:pos="9356"/>
        </w:tabs>
        <w:autoSpaceDE w:val="0"/>
        <w:autoSpaceDN w:val="0"/>
        <w:adjustRightInd w:val="0"/>
        <w:spacing w:after="0" w:line="240" w:lineRule="atLeast"/>
        <w:ind w:right="309"/>
        <w:jc w:val="both"/>
        <w:outlineLvl w:val="0"/>
        <w:rPr>
          <w:rFonts w:ascii="Century Gothic" w:eastAsia="Times New Roman" w:hAnsi="Century Gothic" w:cstheme="minorHAnsi"/>
          <w:b/>
          <w:bCs/>
          <w:sz w:val="20"/>
          <w:szCs w:val="20"/>
          <w:u w:val="single"/>
          <w:lang w:eastAsia="fr-FR"/>
        </w:rPr>
      </w:pPr>
      <w:r w:rsidRPr="00170401">
        <w:rPr>
          <w:rFonts w:ascii="Century Gothic" w:eastAsia="Times New Roman" w:hAnsi="Century Gothic" w:cstheme="minorHAnsi"/>
          <w:b/>
          <w:bCs/>
          <w:sz w:val="20"/>
          <w:szCs w:val="20"/>
          <w:u w:val="single"/>
          <w:lang w:eastAsia="fr-FR"/>
        </w:rPr>
        <w:t>Qualités Professionnelles</w:t>
      </w:r>
    </w:p>
    <w:p w:rsidR="00341A06" w:rsidRPr="00170401" w:rsidRDefault="00341A06" w:rsidP="00341A06">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color w:val="000000"/>
          <w:sz w:val="20"/>
          <w:szCs w:val="20"/>
          <w:lang w:eastAsia="fr-FR"/>
        </w:rPr>
      </w:pPr>
      <w:r w:rsidRPr="00170401">
        <w:rPr>
          <w:rFonts w:ascii="Century Gothic" w:eastAsiaTheme="minorEastAsia" w:hAnsi="Century Gothic" w:cs="Arial"/>
          <w:color w:val="000000"/>
          <w:sz w:val="20"/>
          <w:szCs w:val="20"/>
          <w:lang w:eastAsia="fr-FR"/>
        </w:rPr>
        <w:t>-Devoir de réserve</w:t>
      </w:r>
    </w:p>
    <w:p w:rsidR="00341A06" w:rsidRPr="00170401" w:rsidRDefault="00341A06" w:rsidP="00341A06">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color w:val="000000"/>
          <w:sz w:val="20"/>
          <w:szCs w:val="20"/>
          <w:lang w:eastAsia="fr-FR"/>
        </w:rPr>
      </w:pPr>
      <w:r w:rsidRPr="00170401">
        <w:rPr>
          <w:rFonts w:ascii="Century Gothic" w:eastAsiaTheme="minorEastAsia" w:hAnsi="Century Gothic" w:cs="Arial"/>
          <w:color w:val="000000"/>
          <w:sz w:val="20"/>
          <w:szCs w:val="20"/>
          <w:lang w:eastAsia="fr-FR"/>
        </w:rPr>
        <w:t>Assiduité, Ponctualité, Efficacité,</w:t>
      </w:r>
    </w:p>
    <w:p w:rsidR="00341A06" w:rsidRDefault="00341A06" w:rsidP="00341A06">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color w:val="000000"/>
          <w:sz w:val="20"/>
          <w:szCs w:val="20"/>
          <w:lang w:eastAsia="fr-FR"/>
        </w:rPr>
      </w:pPr>
      <w:r w:rsidRPr="00170401">
        <w:rPr>
          <w:rFonts w:ascii="Century Gothic" w:eastAsiaTheme="minorEastAsia" w:hAnsi="Century Gothic" w:cs="Arial"/>
          <w:color w:val="000000"/>
          <w:sz w:val="20"/>
          <w:szCs w:val="20"/>
          <w:lang w:eastAsia="fr-FR"/>
        </w:rPr>
        <w:t>Sens du service public</w:t>
      </w:r>
    </w:p>
    <w:p w:rsidR="00341A06" w:rsidRPr="00170401" w:rsidRDefault="00341A06" w:rsidP="00341A06">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color w:val="000000"/>
          <w:sz w:val="20"/>
          <w:szCs w:val="20"/>
          <w:lang w:eastAsia="fr-FR"/>
        </w:rPr>
      </w:pPr>
      <w:r w:rsidRPr="00170401">
        <w:rPr>
          <w:rFonts w:ascii="Century Gothic" w:eastAsiaTheme="minorEastAsia" w:hAnsi="Century Gothic" w:cs="Arial"/>
          <w:color w:val="000000"/>
          <w:sz w:val="20"/>
          <w:szCs w:val="20"/>
          <w:lang w:eastAsia="fr-FR"/>
        </w:rPr>
        <w:t>Sens du travail en équipe savoir s’organiser</w:t>
      </w:r>
    </w:p>
    <w:p w:rsidR="00341A06" w:rsidRDefault="00341A06" w:rsidP="00341A06">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color w:val="000000"/>
          <w:sz w:val="20"/>
          <w:szCs w:val="20"/>
          <w:lang w:eastAsia="fr-FR"/>
        </w:rPr>
      </w:pPr>
      <w:r w:rsidRPr="00170401">
        <w:rPr>
          <w:rFonts w:ascii="Century Gothic" w:eastAsiaTheme="minorEastAsia" w:hAnsi="Century Gothic" w:cs="Arial"/>
          <w:color w:val="000000"/>
          <w:sz w:val="20"/>
          <w:szCs w:val="20"/>
          <w:lang w:eastAsia="fr-FR"/>
        </w:rPr>
        <w:t>Qualités relationnelles (sens du dialogue, de la courtoisie)</w:t>
      </w:r>
    </w:p>
    <w:p w:rsidR="00341A06" w:rsidRPr="00170401" w:rsidRDefault="00341A06" w:rsidP="00341A06">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color w:val="000000"/>
          <w:sz w:val="20"/>
          <w:szCs w:val="20"/>
          <w:lang w:eastAsia="fr-FR"/>
        </w:rPr>
      </w:pPr>
      <w:r w:rsidRPr="00170401">
        <w:rPr>
          <w:rFonts w:ascii="Century Gothic" w:eastAsiaTheme="minorEastAsia" w:hAnsi="Century Gothic" w:cs="Arial"/>
          <w:color w:val="000000"/>
          <w:sz w:val="20"/>
          <w:szCs w:val="20"/>
          <w:lang w:eastAsia="fr-FR"/>
        </w:rPr>
        <w:t>Rigueur et capacité d’organisation, savoir gérer les urgences</w:t>
      </w:r>
    </w:p>
    <w:p w:rsidR="00341A06" w:rsidRPr="00170401" w:rsidRDefault="00341A06" w:rsidP="00341A06">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color w:val="000000"/>
          <w:sz w:val="20"/>
          <w:szCs w:val="20"/>
          <w:lang w:eastAsia="fr-FR"/>
        </w:rPr>
      </w:pPr>
      <w:r w:rsidRPr="00170401">
        <w:rPr>
          <w:rFonts w:ascii="Century Gothic" w:eastAsiaTheme="minorEastAsia" w:hAnsi="Century Gothic" w:cs="Arial"/>
          <w:color w:val="000000"/>
          <w:sz w:val="20"/>
          <w:szCs w:val="20"/>
          <w:lang w:eastAsia="fr-FR"/>
        </w:rPr>
        <w:t xml:space="preserve">Réactivité et adaptabilité </w:t>
      </w:r>
    </w:p>
    <w:p w:rsidR="00341A06" w:rsidRPr="00170401" w:rsidRDefault="00341A06" w:rsidP="00341A06">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color w:val="000000"/>
          <w:sz w:val="20"/>
          <w:szCs w:val="20"/>
          <w:lang w:eastAsia="fr-FR"/>
        </w:rPr>
      </w:pPr>
      <w:r w:rsidRPr="00170401">
        <w:rPr>
          <w:rFonts w:ascii="Century Gothic" w:eastAsiaTheme="minorEastAsia" w:hAnsi="Century Gothic" w:cs="Arial"/>
          <w:color w:val="000000"/>
          <w:sz w:val="20"/>
          <w:szCs w:val="20"/>
          <w:lang w:eastAsia="fr-FR"/>
        </w:rPr>
        <w:t>Autonomie disponibilité</w:t>
      </w:r>
    </w:p>
    <w:p w:rsidR="00341A06" w:rsidRPr="00170401" w:rsidRDefault="00341A06" w:rsidP="00341A06">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color w:val="000000"/>
          <w:sz w:val="20"/>
          <w:szCs w:val="20"/>
          <w:lang w:eastAsia="fr-FR"/>
        </w:rPr>
      </w:pPr>
      <w:r w:rsidRPr="00170401">
        <w:rPr>
          <w:rFonts w:ascii="Century Gothic" w:eastAsiaTheme="minorEastAsia" w:hAnsi="Century Gothic" w:cs="Arial"/>
          <w:color w:val="000000"/>
          <w:sz w:val="20"/>
          <w:szCs w:val="20"/>
          <w:lang w:eastAsia="fr-FR"/>
        </w:rPr>
        <w:t>Rendre compte</w:t>
      </w:r>
    </w:p>
    <w:p w:rsidR="00341A06" w:rsidRPr="00170401" w:rsidRDefault="00341A06" w:rsidP="00341A06">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color w:val="000000"/>
          <w:sz w:val="20"/>
          <w:szCs w:val="20"/>
          <w:lang w:eastAsia="fr-FR"/>
        </w:rPr>
      </w:pPr>
      <w:r w:rsidRPr="00170401">
        <w:rPr>
          <w:rFonts w:ascii="Century Gothic" w:eastAsiaTheme="minorEastAsia" w:hAnsi="Century Gothic" w:cs="Arial"/>
          <w:color w:val="000000"/>
          <w:sz w:val="20"/>
          <w:szCs w:val="20"/>
          <w:lang w:eastAsia="fr-FR"/>
        </w:rPr>
        <w:t>Application des règles de sécurité du travail</w:t>
      </w:r>
    </w:p>
    <w:p w:rsidR="00341A06" w:rsidRPr="00170401" w:rsidRDefault="00341A06" w:rsidP="00341A06">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color w:val="000000"/>
          <w:sz w:val="20"/>
          <w:szCs w:val="20"/>
          <w:lang w:eastAsia="fr-FR"/>
        </w:rPr>
      </w:pPr>
      <w:r w:rsidRPr="00170401">
        <w:rPr>
          <w:rFonts w:ascii="Century Gothic" w:eastAsiaTheme="minorEastAsia" w:hAnsi="Century Gothic" w:cs="Arial"/>
          <w:color w:val="000000"/>
          <w:sz w:val="20"/>
          <w:szCs w:val="20"/>
          <w:lang w:eastAsia="fr-FR"/>
        </w:rPr>
        <w:t>Prise d’initiative en cas d’urgence, être en mesure de repérer un danger pour le riverain</w:t>
      </w:r>
    </w:p>
    <w:p w:rsidR="00341A06" w:rsidRPr="00170401" w:rsidRDefault="00341A06" w:rsidP="00341A06">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color w:val="000000"/>
          <w:sz w:val="20"/>
          <w:szCs w:val="20"/>
          <w:lang w:eastAsia="fr-FR"/>
        </w:rPr>
      </w:pPr>
    </w:p>
    <w:p w:rsidR="00341A06" w:rsidRPr="00170401" w:rsidRDefault="00341A06" w:rsidP="00341A06">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b/>
          <w:bCs/>
          <w:color w:val="000000"/>
          <w:sz w:val="20"/>
          <w:szCs w:val="20"/>
          <w:u w:val="single"/>
          <w:lang w:eastAsia="fr-FR"/>
        </w:rPr>
      </w:pPr>
      <w:r w:rsidRPr="00170401">
        <w:rPr>
          <w:rFonts w:ascii="Century Gothic" w:eastAsiaTheme="minorEastAsia" w:hAnsi="Century Gothic" w:cs="Arial"/>
          <w:b/>
          <w:bCs/>
          <w:color w:val="000000"/>
          <w:sz w:val="20"/>
          <w:szCs w:val="20"/>
          <w:u w:val="single"/>
          <w:lang w:eastAsia="fr-FR"/>
        </w:rPr>
        <w:t>RELATIONS FONCTIONNELLES</w:t>
      </w:r>
    </w:p>
    <w:p w:rsidR="00341A06" w:rsidRPr="00170401" w:rsidRDefault="00341A06" w:rsidP="00341A06">
      <w:pPr>
        <w:jc w:val="both"/>
        <w:rPr>
          <w:rFonts w:ascii="Century Gothic" w:hAnsi="Century Gothic"/>
          <w:sz w:val="20"/>
          <w:szCs w:val="20"/>
        </w:rPr>
      </w:pPr>
      <w:r w:rsidRPr="00170401">
        <w:rPr>
          <w:rFonts w:ascii="Century Gothic" w:eastAsia="Times New Roman" w:hAnsi="Century Gothic" w:cstheme="minorHAnsi"/>
          <w:b/>
          <w:sz w:val="20"/>
          <w:szCs w:val="20"/>
          <w:lang w:eastAsia="fr-FR"/>
        </w:rPr>
        <w:t>Relations internes :</w:t>
      </w:r>
      <w:r w:rsidRPr="00170401">
        <w:rPr>
          <w:rFonts w:ascii="Century Gothic" w:eastAsia="Times New Roman" w:hAnsi="Century Gothic" w:cstheme="minorHAnsi"/>
          <w:sz w:val="20"/>
          <w:szCs w:val="20"/>
          <w:lang w:eastAsia="fr-FR"/>
        </w:rPr>
        <w:t xml:space="preserve"> </w:t>
      </w:r>
      <w:r w:rsidRPr="00170401">
        <w:rPr>
          <w:rFonts w:ascii="Century Gothic" w:hAnsi="Century Gothic"/>
          <w:sz w:val="20"/>
          <w:szCs w:val="20"/>
        </w:rPr>
        <w:t>Relations suivies avec les services municipaux, les acteurs relais sur les quartiers et les habitants.</w:t>
      </w:r>
    </w:p>
    <w:p w:rsidR="00341A06" w:rsidRPr="00170401" w:rsidRDefault="00341A06" w:rsidP="00341A06">
      <w:pPr>
        <w:tabs>
          <w:tab w:val="num" w:pos="567"/>
        </w:tabs>
        <w:spacing w:after="0" w:line="240" w:lineRule="auto"/>
        <w:jc w:val="both"/>
        <w:rPr>
          <w:rFonts w:ascii="Century Gothic" w:eastAsia="Times New Roman" w:hAnsi="Century Gothic" w:cstheme="minorHAnsi"/>
          <w:sz w:val="20"/>
          <w:szCs w:val="20"/>
          <w:lang w:eastAsia="fr-FR"/>
        </w:rPr>
      </w:pPr>
      <w:r w:rsidRPr="00170401">
        <w:rPr>
          <w:rFonts w:ascii="Century Gothic" w:eastAsia="Times New Roman" w:hAnsi="Century Gothic" w:cstheme="minorHAnsi"/>
          <w:b/>
          <w:sz w:val="20"/>
          <w:szCs w:val="20"/>
          <w:lang w:eastAsia="fr-FR"/>
        </w:rPr>
        <w:t>Relations externes :</w:t>
      </w:r>
      <w:r w:rsidRPr="00170401">
        <w:rPr>
          <w:rFonts w:ascii="Century Gothic" w:eastAsia="Times New Roman" w:hAnsi="Century Gothic" w:cstheme="minorHAnsi"/>
          <w:color w:val="000000"/>
          <w:sz w:val="20"/>
          <w:szCs w:val="20"/>
          <w:lang w:eastAsia="fr-FR"/>
        </w:rPr>
        <w:t xml:space="preserve"> </w:t>
      </w:r>
      <w:r w:rsidRPr="00170401">
        <w:rPr>
          <w:rFonts w:ascii="Century Gothic" w:hAnsi="Century Gothic"/>
          <w:sz w:val="20"/>
          <w:szCs w:val="20"/>
        </w:rPr>
        <w:t>Relations avec d'autres collectivités (intercommunalité), partenaires publics, institutions privées, entreprises, associations en fonction des domaines d'activités</w:t>
      </w:r>
    </w:p>
    <w:p w:rsidR="00341A06" w:rsidRPr="00170401" w:rsidRDefault="00341A06" w:rsidP="00341A06">
      <w:pPr>
        <w:tabs>
          <w:tab w:val="left" w:pos="9356"/>
        </w:tabs>
        <w:autoSpaceDE w:val="0"/>
        <w:autoSpaceDN w:val="0"/>
        <w:adjustRightInd w:val="0"/>
        <w:spacing w:after="0" w:line="240" w:lineRule="atLeast"/>
        <w:ind w:right="309"/>
        <w:jc w:val="both"/>
        <w:outlineLvl w:val="0"/>
        <w:rPr>
          <w:rFonts w:ascii="Century Gothic" w:eastAsia="Times New Roman" w:hAnsi="Century Gothic" w:cstheme="minorHAnsi"/>
          <w:sz w:val="20"/>
          <w:szCs w:val="20"/>
          <w:lang w:eastAsia="fr-FR"/>
        </w:rPr>
      </w:pPr>
    </w:p>
    <w:p w:rsidR="00341A06" w:rsidRPr="00170401" w:rsidRDefault="00341A06" w:rsidP="00341A06">
      <w:pPr>
        <w:tabs>
          <w:tab w:val="left" w:pos="9356"/>
        </w:tabs>
        <w:autoSpaceDE w:val="0"/>
        <w:autoSpaceDN w:val="0"/>
        <w:adjustRightInd w:val="0"/>
        <w:spacing w:after="0" w:line="240" w:lineRule="atLeast"/>
        <w:ind w:right="309"/>
        <w:jc w:val="both"/>
        <w:outlineLvl w:val="0"/>
        <w:rPr>
          <w:rFonts w:ascii="Century Gothic" w:eastAsia="Times New Roman" w:hAnsi="Century Gothic" w:cstheme="minorHAnsi"/>
          <w:b/>
          <w:bCs/>
          <w:sz w:val="20"/>
          <w:szCs w:val="20"/>
          <w:u w:val="single"/>
          <w:lang w:eastAsia="fr-FR"/>
        </w:rPr>
      </w:pPr>
      <w:r w:rsidRPr="00170401">
        <w:rPr>
          <w:rFonts w:ascii="Century Gothic" w:eastAsia="Times New Roman" w:hAnsi="Century Gothic" w:cstheme="minorHAnsi"/>
          <w:b/>
          <w:bCs/>
          <w:sz w:val="20"/>
          <w:szCs w:val="20"/>
          <w:u w:val="single"/>
          <w:lang w:eastAsia="fr-FR"/>
        </w:rPr>
        <w:t>CONDITIONS D’EXERCIE DU POSTE</w:t>
      </w:r>
    </w:p>
    <w:p w:rsidR="00341A06" w:rsidRPr="00170401" w:rsidRDefault="00341A06" w:rsidP="00341A06">
      <w:pPr>
        <w:rPr>
          <w:rFonts w:ascii="Century Gothic" w:hAnsi="Century Gothic"/>
          <w:sz w:val="20"/>
          <w:szCs w:val="20"/>
        </w:rPr>
      </w:pPr>
      <w:r w:rsidRPr="00170401">
        <w:rPr>
          <w:rFonts w:ascii="Century Gothic" w:eastAsia="Times New Roman" w:hAnsi="Century Gothic" w:cstheme="minorHAnsi"/>
          <w:b/>
          <w:bCs/>
          <w:sz w:val="20"/>
          <w:szCs w:val="20"/>
          <w:u w:val="single"/>
          <w:lang w:eastAsia="fr-FR"/>
        </w:rPr>
        <w:t>Lieu</w:t>
      </w:r>
      <w:r w:rsidRPr="00170401">
        <w:rPr>
          <w:rFonts w:ascii="Century Gothic" w:eastAsia="Times New Roman" w:hAnsi="Century Gothic" w:cstheme="minorHAnsi"/>
          <w:sz w:val="20"/>
          <w:szCs w:val="20"/>
          <w:lang w:eastAsia="fr-FR"/>
        </w:rPr>
        <w:t> : Avignon Espaces Public</w:t>
      </w:r>
    </w:p>
    <w:p w:rsidR="00341A06" w:rsidRPr="00170401" w:rsidRDefault="00341A06" w:rsidP="00341A06">
      <w:pPr>
        <w:jc w:val="both"/>
        <w:rPr>
          <w:rFonts w:ascii="Century Gothic" w:hAnsi="Century Gothic"/>
          <w:sz w:val="20"/>
          <w:szCs w:val="20"/>
        </w:rPr>
      </w:pPr>
      <w:r w:rsidRPr="00170401">
        <w:rPr>
          <w:rFonts w:ascii="Century Gothic" w:eastAsia="Times New Roman" w:hAnsi="Century Gothic" w:cstheme="minorHAnsi"/>
          <w:b/>
          <w:bCs/>
          <w:sz w:val="20"/>
          <w:szCs w:val="20"/>
          <w:u w:val="single"/>
          <w:lang w:eastAsia="fr-FR"/>
        </w:rPr>
        <w:t>Horaires</w:t>
      </w:r>
      <w:r w:rsidRPr="00170401">
        <w:rPr>
          <w:rFonts w:ascii="Century Gothic" w:eastAsia="Times New Roman" w:hAnsi="Century Gothic" w:cstheme="minorHAnsi"/>
          <w:sz w:val="20"/>
          <w:szCs w:val="20"/>
          <w:lang w:eastAsia="fr-FR"/>
        </w:rPr>
        <w:t> :</w:t>
      </w:r>
      <w:r w:rsidRPr="00170401">
        <w:rPr>
          <w:rFonts w:ascii="Century Gothic" w:hAnsi="Century Gothic"/>
          <w:sz w:val="20"/>
          <w:szCs w:val="20"/>
        </w:rPr>
        <w:t xml:space="preserve"> Horaires : deux équipes de 9h30 à 17h de 2 agents et une équipe de 6h45 à 14h15 de 2 agents</w:t>
      </w:r>
    </w:p>
    <w:p w:rsidR="00341A06" w:rsidRPr="00170401" w:rsidRDefault="00341A06" w:rsidP="00341A06">
      <w:pPr>
        <w:pStyle w:val="Sansinterligne"/>
        <w:rPr>
          <w:rFonts w:ascii="Century Gothic" w:eastAsiaTheme="minorEastAsia" w:hAnsi="Century Gothic" w:cstheme="minorHAnsi"/>
          <w:sz w:val="20"/>
          <w:szCs w:val="20"/>
          <w:lang w:eastAsia="fr-FR"/>
        </w:rPr>
      </w:pPr>
      <w:r w:rsidRPr="00170401">
        <w:rPr>
          <w:rFonts w:ascii="Century Gothic" w:eastAsiaTheme="minorEastAsia" w:hAnsi="Century Gothic" w:cstheme="minorHAnsi"/>
          <w:sz w:val="20"/>
          <w:szCs w:val="20"/>
          <w:lang w:eastAsia="fr-FR"/>
        </w:rPr>
        <w:t>Contraintes Particulières : permis B</w:t>
      </w:r>
    </w:p>
    <w:p w:rsidR="00341A06" w:rsidRPr="00170401" w:rsidRDefault="00341A06" w:rsidP="00341A06">
      <w:pPr>
        <w:tabs>
          <w:tab w:val="left" w:pos="9356"/>
        </w:tabs>
        <w:autoSpaceDE w:val="0"/>
        <w:autoSpaceDN w:val="0"/>
        <w:adjustRightInd w:val="0"/>
        <w:spacing w:after="0" w:line="240" w:lineRule="atLeast"/>
        <w:ind w:right="309"/>
        <w:jc w:val="both"/>
        <w:outlineLvl w:val="0"/>
        <w:rPr>
          <w:rFonts w:ascii="Century Gothic" w:eastAsiaTheme="minorEastAsia" w:hAnsi="Century Gothic" w:cstheme="minorHAnsi"/>
          <w:sz w:val="20"/>
          <w:szCs w:val="20"/>
          <w:lang w:eastAsia="fr-FR"/>
        </w:rPr>
      </w:pPr>
    </w:p>
    <w:p w:rsidR="00341A06" w:rsidRPr="00B647D3" w:rsidRDefault="00341A06" w:rsidP="00341A06">
      <w:pPr>
        <w:keepNext/>
        <w:spacing w:after="0" w:line="240" w:lineRule="auto"/>
        <w:jc w:val="center"/>
        <w:outlineLvl w:val="4"/>
        <w:rPr>
          <w:rFonts w:ascii="Century Gothic" w:eastAsia="Times New Roman" w:hAnsi="Century Gothic" w:cs="Arial"/>
          <w:bCs/>
          <w:lang w:eastAsia="fr-FR"/>
        </w:rPr>
      </w:pPr>
      <w:r w:rsidRPr="00B647D3">
        <w:rPr>
          <w:rFonts w:ascii="Century Gothic" w:eastAsia="Times New Roman" w:hAnsi="Century Gothic" w:cs="Arial"/>
          <w:bCs/>
          <w:lang w:eastAsia="fr-FR"/>
        </w:rPr>
        <w:t>Rémunération statutaire + régime indemnitaire + prime de fin d’année</w:t>
      </w:r>
    </w:p>
    <w:p w:rsidR="00341A06" w:rsidRPr="00B647D3" w:rsidRDefault="00341A06" w:rsidP="00341A06">
      <w:pPr>
        <w:spacing w:after="0" w:line="276" w:lineRule="auto"/>
        <w:ind w:firstLine="709"/>
        <w:jc w:val="center"/>
        <w:rPr>
          <w:rFonts w:ascii="Century Gothic" w:eastAsiaTheme="minorEastAsia" w:hAnsi="Century Gothic" w:cs="Times New Roman"/>
          <w:b/>
          <w:u w:val="single"/>
          <w:lang w:eastAsia="fr-FR"/>
        </w:rPr>
      </w:pPr>
    </w:p>
    <w:p w:rsidR="00341A06" w:rsidRPr="00B647D3" w:rsidRDefault="00341A06" w:rsidP="00341A06">
      <w:pPr>
        <w:spacing w:after="0" w:line="276" w:lineRule="auto"/>
        <w:ind w:firstLine="709"/>
        <w:jc w:val="center"/>
        <w:rPr>
          <w:rFonts w:ascii="Century Gothic" w:eastAsiaTheme="minorEastAsia" w:hAnsi="Century Gothic" w:cs="Times New Roman"/>
          <w:b/>
          <w:u w:val="single"/>
          <w:lang w:eastAsia="fr-FR"/>
        </w:rPr>
      </w:pPr>
    </w:p>
    <w:p w:rsidR="00341A06" w:rsidRPr="00B647D3" w:rsidRDefault="00341A06" w:rsidP="00341A06">
      <w:pPr>
        <w:spacing w:after="0" w:line="240" w:lineRule="auto"/>
        <w:ind w:right="425"/>
        <w:jc w:val="center"/>
        <w:rPr>
          <w:rFonts w:ascii="Century Gothic" w:eastAsiaTheme="minorEastAsia" w:hAnsi="Century Gothic" w:cs="Arial"/>
          <w:lang w:eastAsia="fr-FR"/>
        </w:rPr>
      </w:pPr>
      <w:r w:rsidRPr="00B647D3">
        <w:rPr>
          <w:rFonts w:ascii="Century Gothic" w:eastAsiaTheme="minorEastAsia" w:hAnsi="Century Gothic" w:cs="Arial"/>
          <w:lang w:eastAsia="fr-FR"/>
        </w:rPr>
        <w:t>Les candidatures doivent être adressées avant l</w:t>
      </w:r>
      <w:r>
        <w:rPr>
          <w:rFonts w:ascii="Century Gothic" w:eastAsiaTheme="minorEastAsia" w:hAnsi="Century Gothic" w:cs="Arial"/>
          <w:lang w:eastAsia="fr-FR"/>
        </w:rPr>
        <w:t xml:space="preserve">e 17 septembre </w:t>
      </w:r>
      <w:r>
        <w:rPr>
          <w:rFonts w:ascii="Century Gothic" w:eastAsiaTheme="minorEastAsia" w:hAnsi="Century Gothic" w:cs="Arial"/>
          <w:lang w:eastAsia="fr-FR"/>
        </w:rPr>
        <w:t>2025</w:t>
      </w:r>
    </w:p>
    <w:p w:rsidR="00341A06" w:rsidRPr="0028536F" w:rsidRDefault="00341A06" w:rsidP="00341A06">
      <w:pPr>
        <w:spacing w:after="0" w:line="240" w:lineRule="auto"/>
        <w:jc w:val="center"/>
        <w:rPr>
          <w:rFonts w:ascii="Century Gothic" w:eastAsiaTheme="minorEastAsia" w:hAnsi="Century Gothic" w:cs="Arial"/>
          <w:lang w:eastAsia="fr-FR"/>
        </w:rPr>
      </w:pPr>
      <w:proofErr w:type="gramStart"/>
      <w:r w:rsidRPr="0028536F">
        <w:rPr>
          <w:rFonts w:ascii="Century Gothic" w:eastAsiaTheme="minorEastAsia" w:hAnsi="Century Gothic" w:cs="Arial"/>
          <w:lang w:eastAsia="fr-FR"/>
        </w:rPr>
        <w:t>au</w:t>
      </w:r>
      <w:proofErr w:type="gramEnd"/>
      <w:r w:rsidRPr="0028536F">
        <w:rPr>
          <w:rFonts w:ascii="Century Gothic" w:eastAsiaTheme="minorEastAsia" w:hAnsi="Century Gothic" w:cs="Arial"/>
          <w:lang w:eastAsia="fr-FR"/>
        </w:rPr>
        <w:t xml:space="preserve"> Pôle Ressources Humaines </w:t>
      </w:r>
    </w:p>
    <w:p w:rsidR="00341A06" w:rsidRPr="0028536F" w:rsidRDefault="00341A06" w:rsidP="00341A06">
      <w:pPr>
        <w:spacing w:after="0" w:line="240" w:lineRule="auto"/>
        <w:jc w:val="center"/>
        <w:rPr>
          <w:rFonts w:ascii="Century Gothic" w:eastAsiaTheme="minorEastAsia" w:hAnsi="Century Gothic" w:cs="Arial"/>
          <w:lang w:eastAsia="fr-FR"/>
        </w:rPr>
      </w:pPr>
      <w:proofErr w:type="gramStart"/>
      <w:r w:rsidRPr="0028536F">
        <w:rPr>
          <w:rFonts w:ascii="Century Gothic" w:eastAsiaTheme="minorEastAsia" w:hAnsi="Century Gothic" w:cs="Arial"/>
          <w:lang w:eastAsia="fr-FR"/>
        </w:rPr>
        <w:t>à</w:t>
      </w:r>
      <w:proofErr w:type="gramEnd"/>
      <w:r w:rsidRPr="0028536F">
        <w:rPr>
          <w:rFonts w:ascii="Century Gothic" w:eastAsiaTheme="minorEastAsia" w:hAnsi="Century Gothic" w:cs="Arial"/>
          <w:lang w:eastAsia="fr-FR"/>
        </w:rPr>
        <w:t xml:space="preserve"> l’attention de Madame Elisabeth VENZAC</w:t>
      </w:r>
    </w:p>
    <w:p w:rsidR="00341A06" w:rsidRPr="0028536F" w:rsidRDefault="00341A06" w:rsidP="00341A06">
      <w:pPr>
        <w:spacing w:after="0" w:line="240" w:lineRule="auto"/>
        <w:jc w:val="center"/>
        <w:rPr>
          <w:rFonts w:ascii="Century Gothic" w:eastAsiaTheme="minorEastAsia" w:hAnsi="Century Gothic" w:cs="Arial"/>
          <w:lang w:eastAsia="fr-FR"/>
        </w:rPr>
      </w:pPr>
      <w:r w:rsidRPr="0028536F">
        <w:rPr>
          <w:rFonts w:ascii="Century Gothic" w:eastAsiaTheme="minorEastAsia" w:hAnsi="Century Gothic" w:cs="Arial"/>
          <w:lang w:eastAsia="fr-FR"/>
        </w:rPr>
        <w:t>Cheffe de service Accompagnement des Talents</w:t>
      </w:r>
    </w:p>
    <w:p w:rsidR="00341A06" w:rsidRPr="0028536F" w:rsidRDefault="00341A06" w:rsidP="00341A06">
      <w:pPr>
        <w:spacing w:after="0" w:line="240" w:lineRule="auto"/>
        <w:jc w:val="center"/>
        <w:rPr>
          <w:rFonts w:ascii="Century Gothic" w:eastAsiaTheme="minorEastAsia" w:hAnsi="Century Gothic" w:cs="Arial"/>
          <w:lang w:eastAsia="fr-FR"/>
        </w:rPr>
      </w:pPr>
      <w:r w:rsidRPr="0028536F">
        <w:rPr>
          <w:rFonts w:ascii="Century Gothic" w:eastAsiaTheme="minorEastAsia" w:hAnsi="Century Gothic" w:cs="Arial"/>
          <w:lang w:eastAsia="fr-FR"/>
        </w:rPr>
        <w:t>1, rue Racine – 84045 Avignon Cedex 9</w:t>
      </w:r>
    </w:p>
    <w:p w:rsidR="00341A06" w:rsidRPr="0028536F" w:rsidRDefault="00341A06" w:rsidP="00341A06">
      <w:pPr>
        <w:spacing w:after="0" w:line="240" w:lineRule="auto"/>
        <w:jc w:val="center"/>
        <w:rPr>
          <w:rFonts w:ascii="Century Gothic" w:eastAsiaTheme="minorEastAsia" w:hAnsi="Century Gothic" w:cs="Arial"/>
          <w:lang w:eastAsia="fr-FR"/>
        </w:rPr>
      </w:pPr>
      <w:proofErr w:type="gramStart"/>
      <w:r w:rsidRPr="0028536F">
        <w:rPr>
          <w:rFonts w:ascii="Century Gothic" w:eastAsiaTheme="minorEastAsia" w:hAnsi="Century Gothic" w:cs="Arial"/>
          <w:lang w:eastAsia="fr-FR"/>
        </w:rPr>
        <w:t>ou</w:t>
      </w:r>
      <w:proofErr w:type="gramEnd"/>
      <w:r w:rsidRPr="0028536F">
        <w:rPr>
          <w:rFonts w:ascii="Century Gothic" w:eastAsiaTheme="minorEastAsia" w:hAnsi="Century Gothic" w:cs="Arial"/>
          <w:lang w:eastAsia="fr-FR"/>
        </w:rPr>
        <w:t xml:space="preserve"> par mail : mobilite.recrutement@mairie-avignon.com</w:t>
      </w:r>
    </w:p>
    <w:p w:rsidR="00341A06" w:rsidRPr="00B6157F" w:rsidRDefault="00341A06" w:rsidP="00341A06">
      <w:pPr>
        <w:spacing w:after="0" w:line="240" w:lineRule="auto"/>
        <w:rPr>
          <w:rFonts w:ascii="Times New Roman" w:eastAsiaTheme="minorEastAsia" w:hAnsi="Times New Roman"/>
          <w:sz w:val="24"/>
          <w:szCs w:val="24"/>
          <w:lang w:eastAsia="fr-FR"/>
        </w:rPr>
      </w:pPr>
    </w:p>
    <w:p w:rsidR="00341A06" w:rsidRPr="00C279C4" w:rsidRDefault="00341A06" w:rsidP="00341A06">
      <w:pPr>
        <w:spacing w:after="0" w:line="240" w:lineRule="auto"/>
        <w:rPr>
          <w:rFonts w:ascii="Times New Roman" w:eastAsiaTheme="minorEastAsia" w:hAnsi="Times New Roman"/>
          <w:sz w:val="16"/>
          <w:szCs w:val="16"/>
          <w:lang w:eastAsia="fr-FR"/>
        </w:rPr>
      </w:pPr>
    </w:p>
    <w:p w:rsidR="00341A06" w:rsidRPr="00793955" w:rsidRDefault="00341A06" w:rsidP="00341A06">
      <w:pPr>
        <w:spacing w:after="0" w:line="240" w:lineRule="auto"/>
        <w:rPr>
          <w:rFonts w:ascii="Times New Roman" w:eastAsiaTheme="minorEastAsia" w:hAnsi="Times New Roman"/>
          <w:sz w:val="24"/>
          <w:szCs w:val="24"/>
          <w:lang w:eastAsia="fr-FR"/>
        </w:rPr>
      </w:pPr>
    </w:p>
    <w:sectPr w:rsidR="00341A06" w:rsidRPr="00793955" w:rsidSect="003202F7">
      <w:pgSz w:w="11906" w:h="16838" w:code="9"/>
      <w:pgMar w:top="454" w:right="1418" w:bottom="567" w:left="1418" w:header="709" w:footer="709" w:gutter="0"/>
      <w:paperSrc w:first="257" w:other="2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F252D"/>
    <w:multiLevelType w:val="hybridMultilevel"/>
    <w:tmpl w:val="EC7CDD72"/>
    <w:lvl w:ilvl="0" w:tplc="F46A22BE">
      <w:start w:val="5"/>
      <w:numFmt w:val="bullet"/>
      <w:lvlText w:val="-"/>
      <w:lvlJc w:val="left"/>
      <w:pPr>
        <w:ind w:left="720" w:hanging="360"/>
      </w:pPr>
      <w:rPr>
        <w:rFonts w:ascii="Verdana" w:eastAsia="SimSu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A06"/>
    <w:rsid w:val="00341A06"/>
    <w:rsid w:val="003875AA"/>
    <w:rsid w:val="007113DF"/>
    <w:rsid w:val="00D200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74E1"/>
  <w15:chartTrackingRefBased/>
  <w15:docId w15:val="{29B315A9-81EA-4054-B195-A3D3458C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A0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1A06"/>
    <w:pPr>
      <w:ind w:left="720"/>
      <w:contextualSpacing/>
    </w:pPr>
  </w:style>
  <w:style w:type="paragraph" w:styleId="Sansinterligne">
    <w:name w:val="No Spacing"/>
    <w:uiPriority w:val="1"/>
    <w:qFormat/>
    <w:rsid w:val="00341A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623</Words>
  <Characters>3428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DICINTIO Myriam</dc:creator>
  <cp:keywords/>
  <dc:description/>
  <cp:lastModifiedBy>DICINTIO Myriam</cp:lastModifiedBy>
  <cp:revision>1</cp:revision>
  <dcterms:created xsi:type="dcterms:W3CDTF">2025-09-03T05:43:00Z</dcterms:created>
  <dcterms:modified xsi:type="dcterms:W3CDTF">2025-09-03T06:11:00Z</dcterms:modified>
</cp:coreProperties>
</file>